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UNOR </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08</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05</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center"/>
        <w:rPr>
          <w:rFonts w:hint="default" w:ascii="Times New Roman" w:hAnsi="Times New Roman" w:cs="Times New Roman"/>
          <w:b/>
          <w:bCs/>
          <w:sz w:val="24"/>
          <w:szCs w:val="24"/>
          <w:lang w:val="ro-RO"/>
        </w:rPr>
      </w:pPr>
    </w:p>
    <w:p>
      <w:pPr>
        <w:pStyle w:val="9"/>
        <w:jc w:val="both"/>
        <w:rPr>
          <w:rFonts w:hint="default" w:ascii="Times New Roman" w:hAnsi="Times New Roman" w:cs="Times New Roman"/>
          <w:sz w:val="24"/>
          <w:szCs w:val="24"/>
        </w:rPr>
      </w:pPr>
    </w:p>
    <w:p>
      <w:pPr>
        <w:pStyle w:val="5"/>
        <w:shd w:val="clear" w:color="auto" w:fill="FFFFFF"/>
        <w:spacing w:before="0" w:beforeAutospacing="0"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w:t>
      </w:r>
      <w:r>
        <w:rPr>
          <w:color w:val="000000" w:themeColor="text1"/>
          <w:sz w:val="24"/>
          <w:szCs w:val="24"/>
          <w:lang w:val="ro-RO"/>
          <w14:textFill>
            <w14:solidFill>
              <w14:schemeClr w14:val="tx1"/>
            </w14:solidFill>
          </w14:textFill>
        </w:rPr>
        <w:t xml:space="preserve">309/04.12.2014 </w:t>
      </w:r>
      <w:r>
        <w:rPr>
          <w:rFonts w:hint="default"/>
          <w:color w:val="000000" w:themeColor="text1"/>
          <w:sz w:val="24"/>
          <w:szCs w:val="24"/>
          <w:lang w:val="ro-RO"/>
          <w14:textFill>
            <w14:solidFill>
              <w14:schemeClr w14:val="tx1"/>
            </w14:solidFill>
          </w14:textFill>
        </w:rPr>
        <w:t>cu modificările și completările ulterioare</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08</w:t>
      </w:r>
      <w:r>
        <w:rPr>
          <w:rFonts w:hint="default" w:ascii="Times New Roman" w:hAnsi="Times New Roman" w:cs="Times New Roman"/>
          <w:b/>
          <w:bCs w:val="0"/>
          <w:sz w:val="24"/>
          <w:szCs w:val="24"/>
        </w:rPr>
        <w:t>.</w:t>
      </w:r>
      <w:r>
        <w:rPr>
          <w:rFonts w:hint="default" w:cs="Times New Roman"/>
          <w:b/>
          <w:bCs w:val="0"/>
          <w:sz w:val="24"/>
          <w:szCs w:val="24"/>
          <w:lang w:val="ro-RO"/>
        </w:rPr>
        <w:t>03</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05</w:t>
      </w:r>
      <w:r>
        <w:rPr>
          <w:rFonts w:hint="default" w:ascii="Times New Roman" w:hAnsi="Times New Roman" w:cs="Times New Roman"/>
          <w:b/>
          <w:bCs/>
          <w:sz w:val="24"/>
          <w:szCs w:val="24"/>
        </w:rPr>
        <w:t>.</w:t>
      </w:r>
      <w:r>
        <w:rPr>
          <w:rFonts w:hint="default" w:cs="Times New Roman"/>
          <w:b/>
          <w:bCs/>
          <w:sz w:val="24"/>
          <w:szCs w:val="24"/>
          <w:lang w:val="ro-RO"/>
        </w:rPr>
        <w:t>04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următoarelor posturi vacante pe perioadă nedeterminată,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firstLine="720"/>
        <w:jc w:val="both"/>
        <w:rPr>
          <w:rFonts w:ascii="Times New Roman" w:hAnsi="Times New Roman"/>
          <w:b/>
          <w:color w:val="000000"/>
          <w:sz w:val="24"/>
          <w:szCs w:val="24"/>
          <w:lang w:val="ro-RO"/>
        </w:rPr>
      </w:pPr>
      <w:r>
        <w:rPr>
          <w:rFonts w:hint="default" w:ascii="Times New Roman" w:hAnsi="Times New Roman"/>
          <w:b/>
          <w:color w:val="000000"/>
          <w:sz w:val="24"/>
          <w:szCs w:val="24"/>
          <w:lang w:val="ro-RO"/>
        </w:rPr>
        <w:t>Inginer IA</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color w:val="000000"/>
          <w:sz w:val="24"/>
          <w:szCs w:val="24"/>
          <w:lang w:val="ro-RO"/>
        </w:rPr>
        <w:t xml:space="preserve">la </w:t>
      </w:r>
      <w:r>
        <w:rPr>
          <w:rFonts w:hint="default" w:ascii="Times New Roman" w:hAnsi="Times New Roman"/>
          <w:color w:val="000000"/>
          <w:sz w:val="24"/>
          <w:szCs w:val="24"/>
          <w:lang w:val="ro-RO"/>
        </w:rPr>
        <w:t>Birou tehnic</w:t>
      </w:r>
      <w:r>
        <w:rPr>
          <w:rFonts w:hint="default" w:ascii="Times New Roman" w:hAnsi="Times New Roman"/>
          <w:color w:val="000000"/>
          <w:sz w:val="24"/>
          <w:szCs w:val="24"/>
          <w:lang w:val="ro-RO"/>
        </w:rPr>
        <w:tab/>
      </w:r>
      <w:r>
        <w:rPr>
          <w:rFonts w:ascii="Times New Roman" w:hAnsi="Times New Roman"/>
          <w:color w:val="000000"/>
          <w:sz w:val="24"/>
          <w:szCs w:val="24"/>
          <w:lang w:val="ro-RO"/>
        </w:rPr>
        <w:tab/>
      </w:r>
      <w:r>
        <w:rPr>
          <w:rFonts w:hint="default" w:ascii="Times New Roman" w:hAnsi="Times New Roman"/>
          <w:color w:val="000000"/>
          <w:sz w:val="24"/>
          <w:szCs w:val="24"/>
          <w:lang w:val="ro-RO"/>
        </w:rPr>
        <w:tab/>
      </w:r>
      <w:r>
        <w:rPr>
          <w:rFonts w:hint="default" w:ascii="Times New Roman" w:hAnsi="Times New Roman"/>
          <w:color w:val="000000"/>
          <w:sz w:val="24"/>
          <w:szCs w:val="24"/>
          <w:lang w:val="ro-RO"/>
        </w:rPr>
        <w:tab/>
      </w:r>
      <w:r>
        <w:rPr>
          <w:rFonts w:hint="default" w:ascii="Times New Roman" w:hAnsi="Times New Roman"/>
          <w:b/>
          <w:color w:val="000000"/>
          <w:sz w:val="24"/>
          <w:szCs w:val="24"/>
          <w:lang w:val="ro-RO"/>
        </w:rPr>
        <w:t>1</w:t>
      </w:r>
      <w:r>
        <w:rPr>
          <w:rFonts w:ascii="Times New Roman" w:hAnsi="Times New Roman"/>
          <w:b/>
          <w:color w:val="000000"/>
          <w:sz w:val="24"/>
          <w:szCs w:val="24"/>
          <w:lang w:val="ro-RO"/>
        </w:rPr>
        <w:t xml:space="preserve">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Magaziner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ascii="Times New Roman" w:hAnsi="Times New Roman"/>
          <w:bCs/>
          <w:color w:val="000000"/>
          <w:sz w:val="24"/>
          <w:szCs w:val="24"/>
          <w:lang w:val="ro-RO"/>
        </w:rPr>
        <w:t xml:space="preserve">la </w:t>
      </w:r>
      <w:r>
        <w:rPr>
          <w:rFonts w:hint="default" w:ascii="Times New Roman" w:hAnsi="Times New Roman"/>
          <w:bCs/>
          <w:color w:val="000000"/>
          <w:sz w:val="24"/>
          <w:szCs w:val="24"/>
          <w:lang w:val="ro-RO"/>
        </w:rPr>
        <w:t>Serviciul transp., adm., tehnic</w:t>
      </w:r>
      <w:r>
        <w:rPr>
          <w:rFonts w:hint="default" w:ascii="Times New Roman" w:hAnsi="Times New Roman"/>
          <w:bCs/>
          <w:color w:val="000000"/>
          <w:sz w:val="24"/>
          <w:szCs w:val="24"/>
          <w:lang w:val="ro-RO"/>
        </w:rPr>
        <w:tab/>
      </w:r>
      <w:r>
        <w:rPr>
          <w:rFonts w:hint="default" w:ascii="Times New Roman" w:hAnsi="Times New Roman"/>
          <w:b/>
          <w:color w:val="000000"/>
          <w:sz w:val="24"/>
          <w:szCs w:val="24"/>
          <w:lang w:val="ro-RO"/>
        </w:rPr>
        <w:t>2</w:t>
      </w:r>
      <w:r>
        <w:rPr>
          <w:rFonts w:ascii="Times New Roman" w:hAnsi="Times New Roman"/>
          <w:b/>
          <w:color w:val="000000"/>
          <w:sz w:val="24"/>
          <w:szCs w:val="24"/>
          <w:lang w:val="ro-RO"/>
        </w:rPr>
        <w:t xml:space="preserve"> posturi</w:t>
      </w:r>
      <w:r>
        <w:rPr>
          <w:rFonts w:hint="default" w:ascii="Times New Roman" w:hAnsi="Times New Roman"/>
          <w:b/>
          <w:color w:val="000000"/>
          <w:sz w:val="24"/>
          <w:szCs w:val="24"/>
          <w:lang w:val="ro-RO"/>
        </w:rPr>
        <w: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Instalator sanitar I</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1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Lăcătuș mecanic</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de muncitori II</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1 post</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Portar</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Formația pază</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8 posturi</w:t>
      </w:r>
    </w:p>
    <w:p>
      <w:pPr>
        <w:shd w:val="clear" w:color="auto" w:fill="FFFFFF"/>
        <w:spacing w:after="0" w:line="240" w:lineRule="auto"/>
        <w:ind w:left="720" w:firstLine="720"/>
        <w:jc w:val="both"/>
        <w:rPr>
          <w:rFonts w:hint="default" w:ascii="Times New Roman" w:hAnsi="Times New Roman"/>
          <w:b/>
          <w:color w:val="000000"/>
          <w:sz w:val="24"/>
          <w:szCs w:val="24"/>
          <w:lang w:val="ro-RO"/>
        </w:rPr>
      </w:pPr>
      <w:r>
        <w:rPr>
          <w:rFonts w:hint="default" w:ascii="Times New Roman" w:hAnsi="Times New Roman"/>
          <w:b/>
          <w:color w:val="000000"/>
          <w:sz w:val="24"/>
          <w:szCs w:val="24"/>
          <w:lang w:val="ro-RO"/>
        </w:rPr>
        <w:t>Muncitor necalificat</w:t>
      </w:r>
      <w:r>
        <w:rPr>
          <w:rFonts w:hint="default" w:ascii="Times New Roman" w:hAnsi="Times New Roman"/>
          <w:b/>
          <w:color w:val="000000"/>
          <w:sz w:val="24"/>
          <w:szCs w:val="24"/>
          <w:lang w:val="ro-RO"/>
        </w:rPr>
        <w:tab/>
      </w:r>
      <w:r>
        <w:rPr>
          <w:rFonts w:hint="default" w:ascii="Times New Roman" w:hAnsi="Times New Roman"/>
          <w:b w:val="0"/>
          <w:bCs/>
          <w:color w:val="000000"/>
          <w:sz w:val="24"/>
          <w:szCs w:val="24"/>
          <w:lang w:val="ro-RO"/>
        </w:rPr>
        <w:t>la Întreținere spital</w:t>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ab/>
      </w:r>
      <w:r>
        <w:rPr>
          <w:rFonts w:hint="default" w:ascii="Times New Roman" w:hAnsi="Times New Roman"/>
          <w:b/>
          <w:color w:val="000000"/>
          <w:sz w:val="24"/>
          <w:szCs w:val="24"/>
          <w:lang w:val="ro-RO"/>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ilvl w:val="0"/>
          <w:numId w:val="1"/>
        </w:numPr>
        <w:shd w:val="clear" w:color="auto" w:fill="FFFFFF"/>
        <w:spacing w:after="0" w:line="240" w:lineRule="auto"/>
        <w:ind w:left="840" w:leftChars="0" w:hanging="420" w:firstLineChars="0"/>
        <w:jc w:val="both"/>
        <w:rPr>
          <w:rFonts w:ascii="Times New Roman" w:hAnsi="Times New Roman"/>
          <w:b/>
          <w:bCs/>
          <w:i/>
          <w:color w:val="000000"/>
          <w:sz w:val="24"/>
          <w:szCs w:val="24"/>
          <w:lang w:val="ro-RO"/>
        </w:rPr>
      </w:pPr>
      <w:r>
        <w:rPr>
          <w:rFonts w:ascii="Times New Roman" w:hAnsi="Times New Roman"/>
          <w:i/>
          <w:color w:val="000000"/>
          <w:sz w:val="24"/>
          <w:szCs w:val="24"/>
        </w:rPr>
        <w:t xml:space="preserve"> </w:t>
      </w:r>
      <w:r>
        <w:rPr>
          <w:rFonts w:ascii="Times New Roman" w:hAnsi="Times New Roman"/>
          <w:b/>
          <w:bCs/>
          <w:i/>
          <w:color w:val="000000"/>
          <w:sz w:val="24"/>
          <w:szCs w:val="24"/>
        </w:rPr>
        <w:t xml:space="preserve">pentru </w:t>
      </w:r>
      <w:r>
        <w:rPr>
          <w:rFonts w:hint="default" w:ascii="Times New Roman" w:hAnsi="Times New Roman"/>
          <w:b/>
          <w:bCs/>
          <w:i/>
          <w:color w:val="000000"/>
          <w:sz w:val="24"/>
          <w:szCs w:val="24"/>
          <w:lang w:val="ro-RO"/>
        </w:rPr>
        <w:t>inginer IA</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Diplomă de </w:t>
      </w:r>
      <w:r>
        <w:rPr>
          <w:rFonts w:hint="default" w:ascii="Times New Roman" w:hAnsi="Times New Roman"/>
          <w:sz w:val="24"/>
          <w:szCs w:val="24"/>
          <w:lang w:val="ro-RO"/>
        </w:rPr>
        <w:t>licență</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6 ani și 6 luni vechime în specialitate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numPr>
          <w:ilvl w:val="0"/>
          <w:numId w:val="3"/>
        </w:numPr>
        <w:shd w:val="clear" w:color="auto" w:fill="FFFFFF"/>
        <w:spacing w:after="0" w:line="240" w:lineRule="auto"/>
        <w:ind w:left="84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rPr>
        <w:t xml:space="preserve">pentru </w:t>
      </w:r>
      <w:r>
        <w:rPr>
          <w:rFonts w:hint="default" w:ascii="Times New Roman" w:hAnsi="Times New Roman"/>
          <w:b/>
          <w:bCs/>
          <w:i/>
          <w:color w:val="000000"/>
          <w:sz w:val="24"/>
          <w:szCs w:val="24"/>
          <w:lang w:val="ro-RO"/>
        </w:rPr>
        <w:t>magaziner</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Diplomă de </w:t>
      </w:r>
      <w:r>
        <w:rPr>
          <w:rFonts w:hint="default" w:ascii="Times New Roman" w:hAnsi="Times New Roman"/>
          <w:sz w:val="24"/>
          <w:szCs w:val="24"/>
          <w:lang w:val="ro-RO"/>
        </w:rPr>
        <w:t>bacalaureat</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6 luni vechime în activitate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numPr>
          <w:ilvl w:val="0"/>
          <w:numId w:val="4"/>
        </w:numPr>
        <w:shd w:val="clear" w:color="auto" w:fill="FFFFFF"/>
        <w:spacing w:after="0" w:line="240" w:lineRule="auto"/>
        <w:ind w:left="840" w:leftChars="0" w:hanging="420" w:firstLineChars="0"/>
        <w:jc w:val="both"/>
        <w:rPr>
          <w:rFonts w:ascii="Times New Roman" w:hAnsi="Times New Roman"/>
          <w:i/>
          <w:color w:val="000000"/>
          <w:sz w:val="24"/>
          <w:szCs w:val="24"/>
          <w:lang w:val="ro-RO"/>
        </w:rPr>
      </w:pPr>
      <w:r>
        <w:rPr>
          <w:rFonts w:ascii="Times New Roman" w:hAnsi="Times New Roman"/>
          <w:b/>
          <w:bCs/>
          <w:i/>
          <w:color w:val="000000"/>
          <w:sz w:val="24"/>
          <w:szCs w:val="24"/>
        </w:rPr>
        <w:t xml:space="preserve">pentru </w:t>
      </w:r>
      <w:r>
        <w:rPr>
          <w:rFonts w:hint="default" w:ascii="Times New Roman" w:hAnsi="Times New Roman"/>
          <w:b/>
          <w:bCs/>
          <w:i/>
          <w:color w:val="000000"/>
          <w:sz w:val="24"/>
          <w:szCs w:val="24"/>
          <w:lang w:val="ro-RO"/>
        </w:rPr>
        <w:t>instalator sanitar I</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Categoria de calificare 5 sau 6</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hint="default" w:ascii="Times New Roman" w:hAnsi="Times New Roman"/>
          <w:b/>
          <w:color w:val="000000"/>
          <w:sz w:val="24"/>
          <w:szCs w:val="24"/>
          <w:lang w:val="ro-RO"/>
        </w:rPr>
        <w:t>Minim 9 ani vechime în meserie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numPr>
          <w:ilvl w:val="0"/>
          <w:numId w:val="5"/>
        </w:numPr>
        <w:shd w:val="clear" w:color="auto" w:fill="FFFFFF"/>
        <w:spacing w:after="0" w:line="240" w:lineRule="auto"/>
        <w:ind w:left="84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rPr>
        <w:t xml:space="preserve">pentru </w:t>
      </w:r>
      <w:r>
        <w:rPr>
          <w:rFonts w:hint="default" w:ascii="Times New Roman" w:hAnsi="Times New Roman"/>
          <w:b/>
          <w:bCs/>
          <w:i/>
          <w:color w:val="000000"/>
          <w:sz w:val="24"/>
          <w:szCs w:val="24"/>
          <w:lang w:val="ro-RO"/>
        </w:rPr>
        <w:t>lăcătuș mecanic IV</w:t>
      </w:r>
      <w:r>
        <w:rPr>
          <w:rFonts w:ascii="Times New Roman" w:hAnsi="Times New Roman"/>
          <w:b/>
          <w:bCs/>
          <w:i/>
          <w:color w:val="000000"/>
          <w:sz w:val="24"/>
          <w:szCs w:val="24"/>
        </w:rPr>
        <w:t>:</w:t>
      </w:r>
    </w:p>
    <w:p>
      <w:pPr>
        <w:numPr>
          <w:ilvl w:val="0"/>
          <w:numId w:val="2"/>
        </w:numPr>
        <w:spacing w:after="0" w:line="240" w:lineRule="auto"/>
        <w:ind w:left="1530"/>
        <w:contextualSpacing/>
        <w:jc w:val="both"/>
        <w:rPr>
          <w:rFonts w:ascii="Times New Roman" w:hAnsi="Times New Roman"/>
          <w:sz w:val="24"/>
          <w:szCs w:val="24"/>
        </w:rPr>
      </w:pPr>
      <w:r>
        <w:rPr>
          <w:rFonts w:hint="default" w:ascii="Times New Roman" w:hAnsi="Times New Roman"/>
          <w:sz w:val="24"/>
          <w:szCs w:val="24"/>
          <w:lang w:val="ro-RO"/>
        </w:rPr>
        <w:t>Categoria de calificare 1</w:t>
      </w:r>
      <w:r>
        <w:rPr>
          <w:rFonts w:ascii="Times New Roman" w:hAnsi="Times New Roman"/>
          <w:sz w:val="24"/>
          <w:szCs w:val="24"/>
        </w:rPr>
        <w:t>,</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 xml:space="preserve">Nu necesită vechime în </w:t>
      </w:r>
      <w:r>
        <w:rPr>
          <w:rFonts w:hint="default" w:ascii="Times New Roman" w:hAnsi="Times New Roman"/>
          <w:b/>
          <w:color w:val="000000"/>
          <w:sz w:val="24"/>
          <w:szCs w:val="24"/>
          <w:lang w:val="ro-RO"/>
        </w:rPr>
        <w:t>meserie</w:t>
      </w:r>
      <w:r>
        <w:rPr>
          <w:rFonts w:ascii="Times New Roman" w:hAnsi="Times New Roman"/>
          <w:b/>
          <w:color w:val="000000"/>
          <w:sz w:val="24"/>
          <w:szCs w:val="24"/>
        </w:rPr>
        <w:t>.</w:t>
      </w:r>
    </w:p>
    <w:p>
      <w:pPr>
        <w:numPr>
          <w:ilvl w:val="0"/>
          <w:numId w:val="0"/>
        </w:numPr>
        <w:shd w:val="clear" w:color="auto" w:fill="FFFFFF"/>
        <w:spacing w:after="0" w:line="240" w:lineRule="auto"/>
        <w:ind w:left="1170" w:leftChars="0"/>
        <w:jc w:val="both"/>
        <w:rPr>
          <w:rFonts w:hint="default" w:ascii="Times New Roman" w:hAnsi="Times New Roman"/>
          <w:b/>
          <w:color w:val="000000"/>
          <w:sz w:val="24"/>
          <w:szCs w:val="24"/>
          <w:lang w:val="ro-RO"/>
        </w:rPr>
      </w:pPr>
    </w:p>
    <w:p>
      <w:pPr>
        <w:numPr>
          <w:ilvl w:val="0"/>
          <w:numId w:val="6"/>
        </w:numPr>
        <w:shd w:val="clear" w:color="auto" w:fill="FFFFFF"/>
        <w:spacing w:after="0" w:line="240" w:lineRule="auto"/>
        <w:ind w:left="840" w:leftChars="0" w:hanging="420" w:firstLineChars="0"/>
        <w:jc w:val="both"/>
        <w:rPr>
          <w:rFonts w:ascii="Times New Roman" w:hAnsi="Times New Roman"/>
          <w:b/>
          <w:bCs/>
          <w:i/>
          <w:color w:val="000000"/>
          <w:sz w:val="24"/>
          <w:szCs w:val="24"/>
          <w:lang w:val="ro-RO"/>
        </w:rPr>
      </w:pPr>
      <w:r>
        <w:rPr>
          <w:rFonts w:ascii="Times New Roman" w:hAnsi="Times New Roman"/>
          <w:b/>
          <w:bCs/>
          <w:i/>
          <w:color w:val="000000"/>
          <w:sz w:val="24"/>
          <w:szCs w:val="24"/>
        </w:rPr>
        <w:t>pentru portar:</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Diplomă de absolvire a școlii generale,</w:t>
      </w:r>
    </w:p>
    <w:p>
      <w:pPr>
        <w:numPr>
          <w:ilvl w:val="0"/>
          <w:numId w:val="2"/>
        </w:numPr>
        <w:spacing w:after="0" w:line="240" w:lineRule="auto"/>
        <w:ind w:left="1530"/>
        <w:contextualSpacing/>
        <w:jc w:val="both"/>
        <w:rPr>
          <w:rFonts w:ascii="Times New Roman" w:hAnsi="Times New Roman"/>
          <w:sz w:val="24"/>
          <w:szCs w:val="24"/>
        </w:rPr>
      </w:pPr>
      <w:r>
        <w:rPr>
          <w:rFonts w:ascii="Times New Roman" w:hAnsi="Times New Roman"/>
          <w:sz w:val="24"/>
          <w:szCs w:val="24"/>
        </w:rPr>
        <w:t>Atestat de pază/securitate,</w:t>
      </w:r>
    </w:p>
    <w:p>
      <w:pPr>
        <w:numPr>
          <w:ilvl w:val="0"/>
          <w:numId w:val="2"/>
        </w:numPr>
        <w:shd w:val="clear" w:color="auto" w:fill="FFFFFF"/>
        <w:spacing w:after="0" w:line="240" w:lineRule="auto"/>
        <w:ind w:left="1530"/>
        <w:jc w:val="both"/>
        <w:rPr>
          <w:rFonts w:ascii="Times New Roman" w:hAnsi="Times New Roman"/>
          <w:b/>
          <w:color w:val="000000"/>
          <w:sz w:val="24"/>
          <w:szCs w:val="24"/>
        </w:rPr>
      </w:pPr>
      <w:r>
        <w:rPr>
          <w:rFonts w:ascii="Times New Roman" w:hAnsi="Times New Roman"/>
          <w:b/>
          <w:color w:val="000000"/>
          <w:sz w:val="24"/>
          <w:szCs w:val="24"/>
        </w:rPr>
        <w:t>Nu necesită vechime în muncă.</w:t>
      </w:r>
    </w:p>
    <w:p>
      <w:pPr>
        <w:numPr>
          <w:ilvl w:val="0"/>
          <w:numId w:val="0"/>
        </w:numPr>
        <w:shd w:val="clear" w:color="auto" w:fill="FFFFFF"/>
        <w:spacing w:after="0" w:line="240" w:lineRule="auto"/>
        <w:ind w:left="1170" w:leftChars="0"/>
        <w:jc w:val="both"/>
        <w:rPr>
          <w:rFonts w:ascii="Times New Roman" w:hAnsi="Times New Roman"/>
          <w:b/>
          <w:color w:val="000000"/>
          <w:sz w:val="24"/>
          <w:szCs w:val="24"/>
        </w:rPr>
      </w:pPr>
    </w:p>
    <w:p>
      <w:pPr>
        <w:pStyle w:val="13"/>
        <w:numPr>
          <w:ilvl w:val="0"/>
          <w:numId w:val="7"/>
        </w:numPr>
        <w:shd w:val="clear" w:color="auto" w:fill="FFFFFF"/>
        <w:spacing w:after="0" w:line="240" w:lineRule="auto"/>
        <w:ind w:left="840" w:leftChars="0" w:hanging="420" w:firstLineChars="0"/>
        <w:jc w:val="both"/>
        <w:rPr>
          <w:rFonts w:ascii="Times New Roman" w:hAnsi="Times New Roman"/>
          <w:i/>
          <w:color w:val="000000"/>
          <w:sz w:val="24"/>
          <w:szCs w:val="24"/>
          <w:lang w:val="ro-RO"/>
        </w:rPr>
      </w:pPr>
      <w:r>
        <w:rPr>
          <w:rFonts w:ascii="Times New Roman" w:hAnsi="Times New Roman"/>
          <w:b/>
          <w:bCs/>
          <w:i/>
          <w:color w:val="000000"/>
          <w:sz w:val="24"/>
          <w:szCs w:val="24"/>
        </w:rPr>
        <w:t xml:space="preserve">pentru </w:t>
      </w:r>
      <w:r>
        <w:rPr>
          <w:rFonts w:ascii="Times New Roman" w:hAnsi="Times New Roman"/>
          <w:b/>
          <w:bCs/>
          <w:i/>
          <w:color w:val="000000"/>
          <w:sz w:val="24"/>
          <w:szCs w:val="24"/>
          <w:lang w:val="ro-RO"/>
        </w:rPr>
        <w:t>muncitor necalificat</w:t>
      </w:r>
      <w:r>
        <w:rPr>
          <w:rFonts w:ascii="Times New Roman" w:hAnsi="Times New Roman"/>
          <w:b/>
          <w:bCs/>
          <w:i/>
          <w:color w:val="000000"/>
          <w:sz w:val="24"/>
          <w:szCs w:val="24"/>
        </w:rPr>
        <w:t>:</w:t>
      </w:r>
    </w:p>
    <w:p>
      <w:pPr>
        <w:numPr>
          <w:ilvl w:val="0"/>
          <w:numId w:val="2"/>
        </w:numPr>
        <w:shd w:val="clear" w:color="auto" w:fill="FFFFFF"/>
        <w:spacing w:after="0" w:line="240" w:lineRule="auto"/>
        <w:ind w:left="2250"/>
        <w:jc w:val="both"/>
        <w:rPr>
          <w:rFonts w:ascii="Times New Roman" w:hAnsi="Times New Roman"/>
          <w:color w:val="000000"/>
          <w:sz w:val="24"/>
          <w:szCs w:val="24"/>
        </w:rPr>
      </w:pPr>
      <w:r>
        <w:rPr>
          <w:rFonts w:ascii="Times New Roman" w:hAnsi="Times New Roman"/>
          <w:color w:val="000000"/>
          <w:sz w:val="24"/>
          <w:szCs w:val="24"/>
          <w:lang w:val="ro-RO"/>
        </w:rPr>
        <w:t>Școală generală</w:t>
      </w:r>
    </w:p>
    <w:p>
      <w:pPr>
        <w:pStyle w:val="13"/>
        <w:numPr>
          <w:ilvl w:val="0"/>
          <w:numId w:val="2"/>
        </w:numPr>
        <w:shd w:val="clear" w:color="auto" w:fill="FFFFFF"/>
        <w:spacing w:after="0" w:line="240" w:lineRule="auto"/>
        <w:ind w:left="2250"/>
        <w:jc w:val="both"/>
        <w:rPr>
          <w:rFonts w:ascii="Times New Roman" w:hAnsi="Times New Roman"/>
          <w:b/>
          <w:bCs/>
          <w:color w:val="000000"/>
          <w:sz w:val="24"/>
          <w:szCs w:val="24"/>
        </w:rPr>
      </w:pPr>
      <w:r>
        <w:rPr>
          <w:rFonts w:ascii="Times New Roman" w:hAnsi="Times New Roman"/>
          <w:b/>
          <w:bCs/>
          <w:color w:val="000000"/>
          <w:sz w:val="24"/>
          <w:szCs w:val="24"/>
        </w:rPr>
        <w:t xml:space="preserve">Nu necesită  vechime în </w:t>
      </w:r>
      <w:r>
        <w:rPr>
          <w:rFonts w:ascii="Times New Roman" w:hAnsi="Times New Roman"/>
          <w:b/>
          <w:bCs/>
          <w:color w:val="000000"/>
          <w:sz w:val="24"/>
          <w:szCs w:val="24"/>
          <w:lang w:val="ro-RO"/>
        </w:rPr>
        <w:t>activitate</w:t>
      </w:r>
    </w:p>
    <w:p>
      <w:pPr>
        <w:numPr>
          <w:ilvl w:val="0"/>
          <w:numId w:val="0"/>
        </w:numPr>
        <w:shd w:val="clear" w:color="auto" w:fill="FFFFFF"/>
        <w:spacing w:after="0" w:line="240" w:lineRule="auto"/>
        <w:ind w:left="1440" w:leftChars="0" w:firstLine="720" w:firstLineChars="0"/>
        <w:jc w:val="both"/>
        <w:rPr>
          <w:rFonts w:ascii="Times New Roman" w:hAnsi="Times New Roman" w:eastAsia="Times New Roman"/>
          <w:b/>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8"/>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22</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0"/>
        </w:numPr>
        <w:spacing w:after="41"/>
        <w:jc w:val="both"/>
        <w:rPr>
          <w:rFonts w:hint="default" w:ascii="Times New Roman" w:hAnsi="Times New Roman" w:cs="Times New Roman"/>
          <w:b/>
          <w:bCs/>
          <w:color w:val="auto"/>
          <w:sz w:val="24"/>
          <w:szCs w:val="24"/>
        </w:rPr>
      </w:pP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29.03.2021,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01.04.2021,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0"/>
        </w:numPr>
        <w:spacing w:after="41"/>
        <w:ind w:left="90" w:leftChars="0"/>
        <w:jc w:val="both"/>
        <w:rPr>
          <w:rFonts w:hint="default" w:ascii="Times New Roman" w:hAnsi="Times New Roman" w:cs="Times New Roman"/>
          <w:b/>
          <w:bCs/>
          <w:color w:val="auto"/>
          <w:sz w:val="24"/>
          <w:szCs w:val="24"/>
        </w:rPr>
      </w:pP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10"/>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08</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19</w:t>
      </w:r>
      <w:r>
        <w:rPr>
          <w:rFonts w:hint="default" w:ascii="Times New Roman" w:hAnsi="Times New Roman" w:cs="Times New Roman"/>
          <w:b/>
          <w:bCs/>
          <w:color w:val="auto"/>
          <w:sz w:val="24"/>
          <w:szCs w:val="24"/>
        </w:rPr>
        <w:t>.</w:t>
      </w:r>
      <w:r>
        <w:rPr>
          <w:rFonts w:hint="default" w:cs="Times New Roman"/>
          <w:b/>
          <w:bCs/>
          <w:color w:val="auto"/>
          <w:sz w:val="24"/>
          <w:szCs w:val="24"/>
          <w:lang w:val="ro-RO"/>
        </w:rPr>
        <w:t>03.</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22</w:t>
      </w:r>
      <w:r>
        <w:rPr>
          <w:rFonts w:hint="default" w:ascii="Times New Roman" w:hAnsi="Times New Roman" w:cs="Times New Roman"/>
          <w:bCs/>
          <w:color w:val="auto"/>
          <w:sz w:val="24"/>
          <w:szCs w:val="24"/>
        </w:rPr>
        <w:t>.</w:t>
      </w:r>
      <w:r>
        <w:rPr>
          <w:rFonts w:hint="default" w:cs="Times New Roman"/>
          <w:bCs/>
          <w:color w:val="auto"/>
          <w:sz w:val="24"/>
          <w:szCs w:val="24"/>
          <w:lang w:val="ro-RO"/>
        </w:rPr>
        <w:t>03</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22</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23</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24</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1"/>
        </w:numPr>
        <w:spacing w:after="41"/>
        <w:jc w:val="both"/>
        <w:rPr>
          <w:rFonts w:hint="default"/>
          <w:color w:val="000000" w:themeColor="text1"/>
          <w:sz w:val="24"/>
          <w:szCs w:val="24"/>
          <w:u w:val="single"/>
          <w:lang w:val="ro-RO"/>
          <w14:textFill>
            <w14:solidFill>
              <w14:schemeClr w14:val="tx1"/>
            </w14:solidFill>
          </w14:textFill>
        </w:rPr>
      </w:pPr>
      <w:r>
        <w:rPr>
          <w:rFonts w:hint="default"/>
          <w:b/>
          <w:bCs/>
          <w:color w:val="auto"/>
          <w:sz w:val="24"/>
          <w:szCs w:val="24"/>
          <w:lang w:val="ro-RO"/>
        </w:rPr>
        <w:t xml:space="preserve"> </w:t>
      </w: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29</w:t>
      </w:r>
      <w:r>
        <w:rPr>
          <w:b/>
          <w:color w:val="auto"/>
          <w:sz w:val="24"/>
          <w:szCs w:val="24"/>
        </w:rPr>
        <w:t>.</w:t>
      </w:r>
      <w:r>
        <w:rPr>
          <w:rFonts w:hint="default"/>
          <w:b/>
          <w:color w:val="auto"/>
          <w:sz w:val="24"/>
          <w:szCs w:val="24"/>
          <w:lang w:val="ro-RO"/>
        </w:rPr>
        <w:t>03</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1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15"/>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1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7"/>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8"/>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2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23"/>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24"/>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3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3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3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3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31</w:t>
      </w:r>
      <w:r>
        <w:rPr>
          <w:rFonts w:hint="default" w:ascii="Times New Roman" w:hAnsi="Times New Roman" w:cs="Times New Roman"/>
          <w:color w:val="auto"/>
          <w:sz w:val="24"/>
          <w:szCs w:val="24"/>
        </w:rPr>
        <w:t>.</w:t>
      </w:r>
      <w:r>
        <w:rPr>
          <w:rFonts w:hint="default" w:cs="Times New Roman"/>
          <w:color w:val="auto"/>
          <w:sz w:val="24"/>
          <w:szCs w:val="24"/>
          <w:lang w:val="ro-RO"/>
        </w:rPr>
        <w:t>03</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3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3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10"/>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w:t>
      </w:r>
      <w:r>
        <w:rPr>
          <w:b/>
          <w:color w:val="auto"/>
          <w:sz w:val="24"/>
          <w:szCs w:val="24"/>
        </w:rPr>
        <w:t xml:space="preserve"> </w:t>
      </w:r>
      <w:r>
        <w:rPr>
          <w:rFonts w:hint="default"/>
          <w:b/>
          <w:color w:val="auto"/>
          <w:sz w:val="24"/>
          <w:szCs w:val="24"/>
          <w:lang w:val="ro-RO"/>
        </w:rPr>
        <w:t>aprilie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8"/>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practică</w:t>
      </w:r>
      <w:r>
        <w:rPr>
          <w:color w:val="auto"/>
          <w:sz w:val="24"/>
          <w:szCs w:val="24"/>
        </w:rPr>
        <w:t xml:space="preserve"> au obţinut minim 50 de puncte; </w:t>
      </w:r>
    </w:p>
    <w:p>
      <w:pPr>
        <w:pStyle w:val="9"/>
        <w:numPr>
          <w:ilvl w:val="0"/>
          <w:numId w:val="15"/>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8"/>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8"/>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9"/>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9"/>
        </w:numPr>
        <w:jc w:val="both"/>
        <w:rPr>
          <w:color w:val="auto"/>
          <w:sz w:val="24"/>
          <w:szCs w:val="24"/>
        </w:rPr>
      </w:pPr>
      <w:r>
        <w:rPr>
          <w:color w:val="auto"/>
          <w:sz w:val="24"/>
          <w:szCs w:val="24"/>
        </w:rPr>
        <w:t>Sunt declarați admiși la interviu, candidații care au obținut minimum 50 de puncte.</w:t>
      </w:r>
    </w:p>
    <w:p>
      <w:pPr>
        <w:pStyle w:val="9"/>
        <w:numPr>
          <w:ilvl w:val="0"/>
          <w:numId w:val="39"/>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01</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9"/>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9"/>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02</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9"/>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05</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9"/>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9"/>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9"/>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9"/>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39"/>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9"/>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05</w:t>
      </w:r>
      <w:r>
        <w:rPr>
          <w:color w:val="auto"/>
          <w:sz w:val="24"/>
          <w:szCs w:val="24"/>
        </w:rPr>
        <w:t>.</w:t>
      </w:r>
      <w:r>
        <w:rPr>
          <w:rFonts w:hint="default"/>
          <w:color w:val="auto"/>
          <w:sz w:val="24"/>
          <w:szCs w:val="24"/>
          <w:lang w:val="ro-RO"/>
        </w:rPr>
        <w:t>04</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9"/>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40"/>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40"/>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40"/>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41"/>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41"/>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41"/>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41"/>
        </w:numPr>
        <w:jc w:val="both"/>
        <w:rPr>
          <w:color w:val="auto"/>
          <w:sz w:val="24"/>
          <w:szCs w:val="24"/>
        </w:rPr>
      </w:pPr>
      <w:r>
        <w:rPr>
          <w:color w:val="auto"/>
          <w:sz w:val="24"/>
          <w:szCs w:val="24"/>
        </w:rPr>
        <w:t>În cazul neprezentării la post la termenul stabilit şi în lipsa înştiinţării menţionate</w:t>
      </w:r>
      <w:r>
        <w:rPr>
          <w:rFonts w:hint="default"/>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41"/>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bookmarkStart w:id="0" w:name="_GoBack"/>
      <w:bookmarkEnd w:id="0"/>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7F65F"/>
    <w:multiLevelType w:val="singleLevel"/>
    <w:tmpl w:val="8237F65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89B7817E"/>
    <w:multiLevelType w:val="singleLevel"/>
    <w:tmpl w:val="89B781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DD625859"/>
    <w:multiLevelType w:val="singleLevel"/>
    <w:tmpl w:val="DD6258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EC41D726"/>
    <w:multiLevelType w:val="singleLevel"/>
    <w:tmpl w:val="EC41D726"/>
    <w:lvl w:ilvl="0" w:tentative="0">
      <w:start w:val="1"/>
      <w:numFmt w:val="upperLetter"/>
      <w:suff w:val="space"/>
      <w:lvlText w:val="%1."/>
      <w:lvlJc w:val="left"/>
    </w:lvl>
  </w:abstractNum>
  <w:abstractNum w:abstractNumId="16">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FE4264EF"/>
    <w:multiLevelType w:val="singleLevel"/>
    <w:tmpl w:val="FE4264E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20">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188278DF"/>
    <w:multiLevelType w:val="multilevel"/>
    <w:tmpl w:val="188278DF"/>
    <w:lvl w:ilvl="0" w:tentative="0">
      <w:start w:val="3"/>
      <w:numFmt w:val="bullet"/>
      <w:lvlText w:val="-"/>
      <w:lvlJc w:val="left"/>
      <w:pPr>
        <w:ind w:left="1080" w:hanging="360"/>
      </w:pPr>
      <w:rPr>
        <w:rFonts w:hint="default" w:ascii="Times New Roman" w:hAnsi="Times New Roman" w:eastAsia="Times New Roman"/>
        <w:b/>
        <w:i/>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4">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90F305E"/>
    <w:multiLevelType w:val="singleLevel"/>
    <w:tmpl w:val="290F305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3FB5EFB9"/>
    <w:multiLevelType w:val="singleLevel"/>
    <w:tmpl w:val="3FB5EFB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4">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6">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8">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0">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23"/>
  </w:num>
  <w:num w:numId="3">
    <w:abstractNumId w:val="0"/>
  </w:num>
  <w:num w:numId="4">
    <w:abstractNumId w:val="25"/>
  </w:num>
  <w:num w:numId="5">
    <w:abstractNumId w:val="17"/>
  </w:num>
  <w:num w:numId="6">
    <w:abstractNumId w:val="27"/>
  </w:num>
  <w:num w:numId="7">
    <w:abstractNumId w:val="3"/>
  </w:num>
  <w:num w:numId="8">
    <w:abstractNumId w:val="18"/>
  </w:num>
  <w:num w:numId="9">
    <w:abstractNumId w:val="29"/>
  </w:num>
  <w:num w:numId="10">
    <w:abstractNumId w:val="37"/>
  </w:num>
  <w:num w:numId="11">
    <w:abstractNumId w:val="15"/>
  </w:num>
  <w:num w:numId="12">
    <w:abstractNumId w:val="13"/>
  </w:num>
  <w:num w:numId="13">
    <w:abstractNumId w:val="16"/>
  </w:num>
  <w:num w:numId="14">
    <w:abstractNumId w:val="38"/>
  </w:num>
  <w:num w:numId="15">
    <w:abstractNumId w:val="26"/>
  </w:num>
  <w:num w:numId="16">
    <w:abstractNumId w:val="7"/>
  </w:num>
  <w:num w:numId="17">
    <w:abstractNumId w:val="30"/>
  </w:num>
  <w:num w:numId="18">
    <w:abstractNumId w:val="35"/>
  </w:num>
  <w:num w:numId="19">
    <w:abstractNumId w:val="10"/>
  </w:num>
  <w:num w:numId="20">
    <w:abstractNumId w:val="8"/>
  </w:num>
  <w:num w:numId="21">
    <w:abstractNumId w:val="33"/>
  </w:num>
  <w:num w:numId="22">
    <w:abstractNumId w:val="4"/>
  </w:num>
  <w:num w:numId="23">
    <w:abstractNumId w:val="36"/>
  </w:num>
  <w:num w:numId="24">
    <w:abstractNumId w:val="6"/>
  </w:num>
  <w:num w:numId="25">
    <w:abstractNumId w:val="11"/>
  </w:num>
  <w:num w:numId="26">
    <w:abstractNumId w:val="5"/>
  </w:num>
  <w:num w:numId="27">
    <w:abstractNumId w:val="20"/>
  </w:num>
  <w:num w:numId="28">
    <w:abstractNumId w:val="21"/>
  </w:num>
  <w:num w:numId="29">
    <w:abstractNumId w:val="31"/>
  </w:num>
  <w:num w:numId="30">
    <w:abstractNumId w:val="22"/>
  </w:num>
  <w:num w:numId="31">
    <w:abstractNumId w:val="1"/>
  </w:num>
  <w:num w:numId="32">
    <w:abstractNumId w:val="9"/>
  </w:num>
  <w:num w:numId="33">
    <w:abstractNumId w:val="2"/>
  </w:num>
  <w:num w:numId="34">
    <w:abstractNumId w:val="12"/>
  </w:num>
  <w:num w:numId="35">
    <w:abstractNumId w:val="39"/>
  </w:num>
  <w:num w:numId="36">
    <w:abstractNumId w:val="28"/>
  </w:num>
  <w:num w:numId="37">
    <w:abstractNumId w:val="34"/>
  </w:num>
  <w:num w:numId="38">
    <w:abstractNumId w:val="19"/>
  </w:num>
  <w:num w:numId="39">
    <w:abstractNumId w:val="24"/>
  </w:num>
  <w:num w:numId="40">
    <w:abstractNumId w:val="4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122F63AE"/>
    <w:rsid w:val="152E1778"/>
    <w:rsid w:val="16250876"/>
    <w:rsid w:val="1D027B80"/>
    <w:rsid w:val="1DA542B9"/>
    <w:rsid w:val="1F37546E"/>
    <w:rsid w:val="212B5EEF"/>
    <w:rsid w:val="21D230DB"/>
    <w:rsid w:val="30976ED2"/>
    <w:rsid w:val="30F3662F"/>
    <w:rsid w:val="46E84B4C"/>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9</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2020-11-09T07:15:00Z</cp:lastPrinted>
  <dcterms:modified xsi:type="dcterms:W3CDTF">2021-03-03T06:14:56Z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