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A</w:t>
      </w:r>
      <w:r>
        <w:rPr>
          <w:rFonts w:hint="default" w:cs="Times New Roman"/>
          <w:bCs/>
          <w:sz w:val="24"/>
          <w:szCs w:val="24"/>
          <w:lang w:val="en-US"/>
        </w:rPr>
        <w:t xml:space="preserve"> </w:t>
      </w:r>
      <w:r>
        <w:rPr>
          <w:rFonts w:hint="default" w:cs="Times New Roman"/>
          <w:b/>
          <w:bCs w:val="0"/>
          <w:sz w:val="24"/>
          <w:szCs w:val="24"/>
          <w:lang w:val="en-US"/>
        </w:rPr>
        <w:t>5</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URI</w:t>
      </w:r>
      <w:r>
        <w:rPr>
          <w:rFonts w:hint="default" w:ascii="Times New Roman" w:hAnsi="Times New Roman" w:cs="Times New Roman"/>
          <w:b/>
          <w:bCs w:val="0"/>
          <w:sz w:val="24"/>
          <w:szCs w:val="24"/>
          <w:lang w:val="ro-RO"/>
        </w:rPr>
        <w:t xml:space="preserve"> VACANT</w:t>
      </w:r>
      <w:r>
        <w:rPr>
          <w:rFonts w:hint="default" w:cs="Times New Roman"/>
          <w:b/>
          <w:bCs w:val="0"/>
          <w:sz w:val="24"/>
          <w:szCs w:val="24"/>
          <w:lang w:val="ro-RO"/>
        </w:rPr>
        <w:t>E</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ASISTENȚI MEDICALI GENERALIȘTI</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en-US"/>
        </w:rPr>
        <w:t>2</w:t>
      </w:r>
      <w:r>
        <w:rPr>
          <w:rFonts w:hint="default" w:cs="Times New Roman"/>
          <w:b/>
          <w:bCs w:val="0"/>
          <w:sz w:val="24"/>
          <w:szCs w:val="24"/>
          <w:lang w:val="ro-RO"/>
        </w:rPr>
        <w:t>6</w:t>
      </w:r>
      <w:r>
        <w:rPr>
          <w:rFonts w:hint="default" w:ascii="Times New Roman" w:hAnsi="Times New Roman" w:cs="Times New Roman"/>
          <w:b/>
          <w:bCs w:val="0"/>
          <w:sz w:val="24"/>
          <w:szCs w:val="24"/>
        </w:rPr>
        <w:t>.</w:t>
      </w:r>
      <w:r>
        <w:rPr>
          <w:rFonts w:hint="default" w:cs="Times New Roman"/>
          <w:b/>
          <w:bCs w:val="0"/>
          <w:sz w:val="24"/>
          <w:szCs w:val="24"/>
          <w:lang w:val="ro-RO"/>
        </w:rPr>
        <w:t>0</w:t>
      </w:r>
      <w:r>
        <w:rPr>
          <w:rFonts w:hint="default" w:cs="Times New Roman"/>
          <w:b/>
          <w:bCs w:val="0"/>
          <w:sz w:val="24"/>
          <w:szCs w:val="24"/>
          <w:lang w:val="en-US"/>
        </w:rPr>
        <w:t>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en-US"/>
        </w:rPr>
        <w:t>2</w:t>
      </w:r>
      <w:r>
        <w:rPr>
          <w:rFonts w:hint="default" w:cs="Times New Roman"/>
          <w:b/>
          <w:bCs/>
          <w:sz w:val="24"/>
          <w:szCs w:val="24"/>
          <w:lang w:val="ro-RO"/>
        </w:rPr>
        <w:t>6</w:t>
      </w:r>
      <w:r>
        <w:rPr>
          <w:rFonts w:hint="default" w:ascii="Times New Roman" w:hAnsi="Times New Roman" w:cs="Times New Roman"/>
          <w:b/>
          <w:bCs/>
          <w:sz w:val="24"/>
          <w:szCs w:val="24"/>
        </w:rPr>
        <w:t>.</w:t>
      </w:r>
      <w:r>
        <w:rPr>
          <w:rFonts w:hint="default" w:cs="Times New Roman"/>
          <w:b/>
          <w:bCs/>
          <w:sz w:val="24"/>
          <w:szCs w:val="24"/>
          <w:lang w:val="ro-RO"/>
        </w:rPr>
        <w:t>0</w:t>
      </w:r>
      <w:r>
        <w:rPr>
          <w:rFonts w:hint="default" w:cs="Times New Roman"/>
          <w:b/>
          <w:bCs/>
          <w:sz w:val="24"/>
          <w:szCs w:val="24"/>
          <w:lang w:val="en-US"/>
        </w:rPr>
        <w:t>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en-US"/>
        </w:rPr>
        <w:t>2</w:t>
      </w:r>
      <w:r>
        <w:rPr>
          <w:rFonts w:hint="default" w:cs="Times New Roman"/>
          <w:b/>
          <w:bCs/>
          <w:sz w:val="24"/>
          <w:szCs w:val="24"/>
          <w:lang w:val="ro-RO"/>
        </w:rPr>
        <w:t>6</w:t>
      </w:r>
      <w:r>
        <w:rPr>
          <w:rFonts w:hint="default" w:ascii="Times New Roman" w:hAnsi="Times New Roman" w:cs="Times New Roman"/>
          <w:b/>
          <w:bCs w:val="0"/>
          <w:sz w:val="24"/>
          <w:szCs w:val="24"/>
        </w:rPr>
        <w:t>.</w:t>
      </w:r>
      <w:r>
        <w:rPr>
          <w:rFonts w:hint="default" w:cs="Times New Roman"/>
          <w:b/>
          <w:bCs w:val="0"/>
          <w:sz w:val="24"/>
          <w:szCs w:val="24"/>
          <w:lang w:val="ro-RO"/>
        </w:rPr>
        <w:t>0</w:t>
      </w:r>
      <w:r>
        <w:rPr>
          <w:rFonts w:hint="default" w:cs="Times New Roman"/>
          <w:b/>
          <w:bCs w:val="0"/>
          <w:sz w:val="24"/>
          <w:szCs w:val="24"/>
          <w:lang w:val="en-US"/>
        </w:rPr>
        <w:t>4</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en-US"/>
        </w:rPr>
        <w:t>2</w:t>
      </w:r>
      <w:r>
        <w:rPr>
          <w:rFonts w:hint="default" w:cs="Times New Roman"/>
          <w:b/>
          <w:bCs/>
          <w:sz w:val="24"/>
          <w:szCs w:val="24"/>
          <w:lang w:val="ro-RO"/>
        </w:rPr>
        <w:t>6</w:t>
      </w:r>
      <w:r>
        <w:rPr>
          <w:rFonts w:hint="default" w:ascii="Times New Roman" w:hAnsi="Times New Roman" w:cs="Times New Roman"/>
          <w:b/>
          <w:bCs/>
          <w:sz w:val="24"/>
          <w:szCs w:val="24"/>
        </w:rPr>
        <w:t>.</w:t>
      </w:r>
      <w:r>
        <w:rPr>
          <w:rFonts w:hint="default" w:cs="Times New Roman"/>
          <w:b/>
          <w:bCs/>
          <w:sz w:val="24"/>
          <w:szCs w:val="24"/>
          <w:lang w:val="ro-RO"/>
        </w:rPr>
        <w:t>0</w:t>
      </w:r>
      <w:r>
        <w:rPr>
          <w:rFonts w:hint="default" w:cs="Times New Roman"/>
          <w:b/>
          <w:bCs/>
          <w:sz w:val="24"/>
          <w:szCs w:val="24"/>
          <w:lang w:val="en-US"/>
        </w:rPr>
        <w:t>5</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a</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en-US"/>
          <w14:textFill>
            <w14:solidFill>
              <w14:schemeClr w14:val="tx1"/>
            </w14:solidFill>
          </w14:textFill>
        </w:rPr>
        <w:t>5</w:t>
      </w:r>
      <w:r>
        <w:rPr>
          <w:rFonts w:hint="default" w:cs="Times New Roman"/>
          <w:b/>
          <w:bCs/>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color w:val="000000" w:themeColor="text1"/>
          <w:sz w:val="24"/>
          <w:szCs w:val="24"/>
          <w:lang w:val="ro-RO"/>
          <w14:textFill>
            <w14:solidFill>
              <w14:schemeClr w14:val="tx1"/>
            </w14:solidFill>
          </w14:textFill>
        </w:rPr>
        <w:t>post</w:t>
      </w:r>
      <w:r>
        <w:rPr>
          <w:rFonts w:hint="default" w:cs="Times New Roman"/>
          <w:b/>
          <w:bCs/>
          <w:color w:val="000000" w:themeColor="text1"/>
          <w:sz w:val="24"/>
          <w:szCs w:val="24"/>
          <w:lang w:val="ro-RO"/>
          <w14:textFill>
            <w14:solidFill>
              <w14:schemeClr w14:val="tx1"/>
            </w14:solidFill>
          </w14:textFill>
        </w:rPr>
        <w:t>uri</w:t>
      </w:r>
      <w:r>
        <w:rPr>
          <w:rFonts w:hint="default" w:ascii="Times New Roman" w:hAnsi="Times New Roman" w:cs="Times New Roman"/>
          <w:b/>
          <w:bCs/>
          <w:color w:val="000000" w:themeColor="text1"/>
          <w:sz w:val="24"/>
          <w:szCs w:val="24"/>
          <w:lang w:val="ro-RO"/>
          <w14:textFill>
            <w14:solidFill>
              <w14:schemeClr w14:val="tx1"/>
            </w14:solidFill>
          </w14:textFill>
        </w:rPr>
        <w:t xml:space="preserve"> vacant</w:t>
      </w:r>
      <w:r>
        <w:rPr>
          <w:rFonts w:hint="default" w:cs="Times New Roman"/>
          <w:b/>
          <w:bCs/>
          <w:color w:val="000000" w:themeColor="text1"/>
          <w:sz w:val="24"/>
          <w:szCs w:val="24"/>
          <w:lang w:val="ro-RO"/>
          <w14:textFill>
            <w14:solidFill>
              <w14:schemeClr w14:val="tx1"/>
            </w14:solidFill>
          </w14:textFill>
        </w:rPr>
        <w:t>e</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asistenți medicali generaliști după cum urmează:</w:t>
      </w:r>
    </w:p>
    <w:p>
      <w:pPr>
        <w:pStyle w:val="9"/>
        <w:ind w:firstLine="720"/>
        <w:jc w:val="both"/>
        <w:rPr>
          <w:rFonts w:hint="default" w:cs="Times New Roman"/>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medicină internă</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cardiologie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2 posturi</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r>
        <w:rPr>
          <w:rFonts w:hint="default" w:ascii="Times New Roman" w:hAnsi="Times New Roman" w:eastAsia="Times New Roman"/>
          <w:b w:val="0"/>
          <w:bCs w:val="0"/>
          <w:color w:val="000000" w:themeColor="text1"/>
          <w:sz w:val="24"/>
          <w:szCs w:val="24"/>
          <w:lang w:val="ro-RO"/>
          <w14:textFill>
            <w14:solidFill>
              <w14:schemeClr w14:val="tx1"/>
            </w14:solidFill>
          </w14:textFill>
        </w:rPr>
        <w:t>Secția clinică gastroenterologie</w:t>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ro-RO"/>
          <w14:textFill>
            <w14:solidFill>
              <w14:schemeClr w14:val="tx1"/>
            </w14:solidFill>
          </w14:textFill>
        </w:rPr>
        <w:tab/>
      </w:r>
      <w:r>
        <w:rPr>
          <w:rFonts w:hint="default" w:ascii="Times New Roman" w:hAnsi="Times New Roman" w:eastAsia="Times New Roman"/>
          <w:b w:val="0"/>
          <w:bCs w:val="0"/>
          <w:color w:val="000000" w:themeColor="text1"/>
          <w:sz w:val="24"/>
          <w:szCs w:val="24"/>
          <w:lang w:val="en-US"/>
          <w14:textFill>
            <w14:solidFill>
              <w14:schemeClr w14:val="tx1"/>
            </w14:solidFill>
          </w14:textFill>
        </w:rPr>
        <w:t>1</w:t>
      </w:r>
      <w:r>
        <w:rPr>
          <w:rFonts w:hint="default" w:ascii="Times New Roman" w:hAnsi="Times New Roman" w:eastAsia="Times New Roman"/>
          <w:b w:val="0"/>
          <w:bCs w:val="0"/>
          <w:color w:val="000000" w:themeColor="text1"/>
          <w:sz w:val="24"/>
          <w:szCs w:val="24"/>
          <w:lang w:val="ro-RO"/>
          <w14:textFill>
            <w14:solidFill>
              <w14:schemeClr w14:val="tx1"/>
            </w14:solidFill>
          </w14:textFill>
        </w:rPr>
        <w:t xml:space="preserve"> post</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Diplomă de licență în specialitate/diplomă de absolvire a învățământului superior de 3 ani în specialitate/diplomă de școală sanitară postliceală – specialitatea asistent medical generalist.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en-US"/>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en-US"/>
        </w:rPr>
        <w:t>12</w:t>
      </w:r>
      <w:bookmarkStart w:id="0" w:name="_GoBack"/>
      <w:bookmarkEnd w:id="0"/>
      <w:r>
        <w:rPr>
          <w:rFonts w:hint="default" w:cs="Times New Roman"/>
          <w:b/>
          <w:bCs/>
          <w:color w:val="auto"/>
          <w:sz w:val="24"/>
          <w:szCs w:val="24"/>
          <w:lang w:val="ro-RO"/>
        </w:rPr>
        <w:t>.0</w:t>
      </w:r>
      <w:r>
        <w:rPr>
          <w:rFonts w:hint="default" w:cs="Times New Roman"/>
          <w:b/>
          <w:bCs/>
          <w:color w:val="auto"/>
          <w:sz w:val="24"/>
          <w:szCs w:val="24"/>
          <w:lang w:val="en-US"/>
        </w:rPr>
        <w:t>5</w:t>
      </w:r>
      <w:r>
        <w:rPr>
          <w:rFonts w:hint="default" w:cs="Times New Roman"/>
          <w:b/>
          <w:bCs/>
          <w:color w:val="auto"/>
          <w:sz w:val="24"/>
          <w:szCs w:val="24"/>
          <w:lang w:val="ro-RO"/>
        </w:rPr>
        <w:t>.2021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gastroenterologie</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en-US"/>
              </w:rPr>
              <w:t>1</w:t>
            </w:r>
            <w:r>
              <w:rPr>
                <w:rFonts w:hint="default" w:cs="Times New Roman"/>
                <w:b w:val="0"/>
                <w:bCs/>
                <w:color w:val="auto"/>
                <w:sz w:val="24"/>
                <w:szCs w:val="24"/>
                <w:vertAlign w:val="baseline"/>
                <w:lang w:val="ro-RO"/>
              </w:rPr>
              <w:t>9.0</w:t>
            </w:r>
            <w:r>
              <w:rPr>
                <w:rFonts w:hint="default" w:cs="Times New Roman"/>
                <w:b w:val="0"/>
                <w:bCs/>
                <w:color w:val="auto"/>
                <w:sz w:val="24"/>
                <w:szCs w:val="24"/>
                <w:vertAlign w:val="baseline"/>
                <w:lang w:val="en-US"/>
              </w:rPr>
              <w:t>5</w:t>
            </w:r>
            <w:r>
              <w:rPr>
                <w:rFonts w:hint="default" w:cs="Times New Roman"/>
                <w:b w:val="0"/>
                <w:bCs/>
                <w:color w:val="auto"/>
                <w:sz w:val="24"/>
                <w:szCs w:val="24"/>
                <w:vertAlign w:val="baseline"/>
                <w:lang w:val="ro-RO"/>
              </w:rPr>
              <w:t>.2021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Koteles Samuel nr.29 (Maternitatea veche) </w:t>
            </w:r>
          </w:p>
        </w:tc>
      </w:tr>
    </w:tbl>
    <w:p>
      <w:pPr>
        <w:pStyle w:val="9"/>
        <w:numPr>
          <w:ilvl w:val="0"/>
          <w:numId w:val="0"/>
        </w:numPr>
        <w:spacing w:after="41"/>
        <w:ind w:left="90" w:leftChars="0"/>
        <w:jc w:val="both"/>
        <w:rPr>
          <w:rFonts w:hint="default" w:ascii="Times New Roman" w:hAnsi="Times New Roman" w:cs="Times New Roman"/>
          <w:b/>
          <w:color w:val="auto"/>
          <w:sz w:val="24"/>
          <w:szCs w:val="24"/>
        </w:rPr>
      </w:pP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clinică medicină internă</w:t>
            </w:r>
          </w:p>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Secția cardiologie</w:t>
            </w:r>
          </w:p>
          <w:p>
            <w:pPr>
              <w:pStyle w:val="9"/>
              <w:widowControl w:val="0"/>
              <w:numPr>
                <w:ilvl w:val="0"/>
                <w:numId w:val="0"/>
              </w:numPr>
              <w:spacing w:after="41"/>
              <w:jc w:val="both"/>
              <w:rPr>
                <w:rFonts w:hint="default" w:ascii="Times New Roman" w:hAnsi="Times New Roman" w:cs="Times New Roman"/>
                <w:b w:val="0"/>
                <w:bCs/>
                <w:color w:val="auto"/>
                <w:sz w:val="24"/>
                <w:szCs w:val="24"/>
                <w:vertAlign w:val="baseline"/>
                <w:lang w:val="en-US"/>
              </w:rPr>
            </w:pPr>
            <w:r>
              <w:rPr>
                <w:rFonts w:hint="default" w:cs="Times New Roman"/>
                <w:b w:val="0"/>
                <w:bCs/>
                <w:color w:val="auto"/>
                <w:sz w:val="24"/>
                <w:szCs w:val="24"/>
                <w:vertAlign w:val="baseline"/>
                <w:lang w:val="ro-RO"/>
              </w:rPr>
              <w:t>Secția clinică gastroenterologi</w:t>
            </w:r>
            <w:r>
              <w:rPr>
                <w:rFonts w:hint="default" w:cs="Times New Roman"/>
                <w:b w:val="0"/>
                <w:bCs/>
                <w:color w:val="auto"/>
                <w:sz w:val="24"/>
                <w:szCs w:val="24"/>
                <w:vertAlign w:val="baseline"/>
                <w:lang w:val="en-US"/>
              </w:rPr>
              <w:t>e</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24.0</w:t>
            </w:r>
            <w:r>
              <w:rPr>
                <w:rFonts w:hint="default" w:cs="Times New Roman"/>
                <w:b w:val="0"/>
                <w:bCs/>
                <w:color w:val="auto"/>
                <w:sz w:val="24"/>
                <w:szCs w:val="24"/>
                <w:vertAlign w:val="baseline"/>
                <w:lang w:val="en-US"/>
              </w:rPr>
              <w:t>5</w:t>
            </w:r>
            <w:r>
              <w:rPr>
                <w:rFonts w:hint="default" w:cs="Times New Roman"/>
                <w:b w:val="0"/>
                <w:bCs/>
                <w:color w:val="auto"/>
                <w:sz w:val="24"/>
                <w:szCs w:val="24"/>
                <w:vertAlign w:val="baseline"/>
                <w:lang w:val="ro-RO"/>
              </w:rPr>
              <w:t>.2021</w:t>
            </w:r>
          </w:p>
        </w:tc>
        <w:tc>
          <w:tcPr>
            <w:tcW w:w="1485"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olor w:val="auto"/>
                <w:sz w:val="24"/>
                <w:szCs w:val="24"/>
                <w:lang w:val="ro-RO"/>
              </w:rPr>
              <w:t xml:space="preserve">Sediul administrativ al spitalului din </w:t>
            </w:r>
            <w:r>
              <w:rPr>
                <w:rFonts w:hint="default" w:cs="Times New Roman"/>
                <w:b w:val="0"/>
                <w:bCs/>
                <w:color w:val="auto"/>
                <w:sz w:val="24"/>
                <w:szCs w:val="24"/>
                <w:vertAlign w:val="baseline"/>
                <w:lang w:val="ro-RO"/>
              </w:rPr>
              <w:t xml:space="preserve"> str. Bernady Gyorgy nr.6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en-US"/>
        </w:rPr>
        <w:t>2</w:t>
      </w:r>
      <w:r>
        <w:rPr>
          <w:rFonts w:hint="default" w:cs="Times New Roman"/>
          <w:b/>
          <w:color w:val="auto"/>
          <w:sz w:val="24"/>
          <w:szCs w:val="24"/>
          <w:lang w:val="ro-RO"/>
        </w:rPr>
        <w:t>6</w:t>
      </w:r>
      <w:r>
        <w:rPr>
          <w:rFonts w:hint="default" w:ascii="Times New Roman" w:hAnsi="Times New Roman" w:cs="Times New Roman"/>
          <w:b/>
          <w:bCs/>
          <w:color w:val="auto"/>
          <w:sz w:val="24"/>
          <w:szCs w:val="24"/>
        </w:rPr>
        <w:t>.</w:t>
      </w:r>
      <w:r>
        <w:rPr>
          <w:rFonts w:hint="default" w:cs="Times New Roman"/>
          <w:b/>
          <w:bCs/>
          <w:color w:val="auto"/>
          <w:sz w:val="24"/>
          <w:szCs w:val="24"/>
          <w:lang w:val="ro-RO"/>
        </w:rPr>
        <w:t>0</w:t>
      </w:r>
      <w:r>
        <w:rPr>
          <w:rFonts w:hint="default" w:cs="Times New Roman"/>
          <w:b/>
          <w:bCs/>
          <w:color w:val="auto"/>
          <w:sz w:val="24"/>
          <w:szCs w:val="24"/>
          <w:lang w:val="en-US"/>
        </w:rPr>
        <w:t>4</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en-US"/>
        </w:rPr>
        <w:t>1</w:t>
      </w:r>
      <w:r>
        <w:rPr>
          <w:rFonts w:hint="default" w:cs="Times New Roman"/>
          <w:b/>
          <w:bCs/>
          <w:color w:val="auto"/>
          <w:sz w:val="24"/>
          <w:szCs w:val="24"/>
          <w:lang w:val="ro-RO"/>
        </w:rPr>
        <w:t>1</w:t>
      </w:r>
      <w:r>
        <w:rPr>
          <w:rFonts w:hint="default" w:ascii="Times New Roman" w:hAnsi="Times New Roman" w:cs="Times New Roman"/>
          <w:b/>
          <w:bCs/>
          <w:color w:val="auto"/>
          <w:sz w:val="24"/>
          <w:szCs w:val="24"/>
        </w:rPr>
        <w:t>.</w:t>
      </w:r>
      <w:r>
        <w:rPr>
          <w:rFonts w:hint="default" w:cs="Times New Roman"/>
          <w:b/>
          <w:bCs/>
          <w:color w:val="auto"/>
          <w:sz w:val="24"/>
          <w:szCs w:val="24"/>
          <w:lang w:val="ro-RO"/>
        </w:rPr>
        <w:t>0</w:t>
      </w:r>
      <w:r>
        <w:rPr>
          <w:rFonts w:hint="default" w:cs="Times New Roman"/>
          <w:b/>
          <w:bCs/>
          <w:color w:val="auto"/>
          <w:sz w:val="24"/>
          <w:szCs w:val="24"/>
          <w:lang w:val="en-US"/>
        </w:rPr>
        <w:t>5</w:t>
      </w:r>
      <w:r>
        <w:rPr>
          <w:rFonts w:hint="default" w:cs="Times New Roman"/>
          <w:b/>
          <w:bCs/>
          <w:color w:val="auto"/>
          <w:sz w:val="24"/>
          <w:szCs w:val="24"/>
          <w:lang w:val="ro-RO"/>
        </w:rPr>
        <w:t>.</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en-US"/>
        </w:rPr>
        <w:t>data de 1</w:t>
      </w:r>
      <w:r>
        <w:rPr>
          <w:rFonts w:hint="default" w:cs="Times New Roman"/>
          <w:bCs/>
          <w:color w:val="auto"/>
          <w:sz w:val="24"/>
          <w:szCs w:val="24"/>
          <w:lang w:val="ro-RO"/>
        </w:rPr>
        <w:t>2</w:t>
      </w:r>
      <w:r>
        <w:rPr>
          <w:rFonts w:hint="default" w:cs="Times New Roman"/>
          <w:bCs/>
          <w:color w:val="auto"/>
          <w:sz w:val="24"/>
          <w:szCs w:val="24"/>
          <w:lang w:val="en-US"/>
        </w:rPr>
        <w:t>.05.2021</w:t>
      </w:r>
      <w:r>
        <w:rPr>
          <w:rFonts w:hint="default" w:ascii="Times New Roman" w:hAnsi="Times New Roman" w:cs="Times New Roman"/>
          <w:bCs/>
          <w:color w:val="auto"/>
          <w:sz w:val="24"/>
          <w:szCs w:val="24"/>
        </w:rPr>
        <w:t>, comisi</w:t>
      </w:r>
      <w:r>
        <w:rPr>
          <w:rFonts w:hint="default" w:cs="Times New Roman"/>
          <w:bCs/>
          <w:color w:val="auto"/>
          <w:sz w:val="24"/>
          <w:szCs w:val="24"/>
          <w:lang w:val="en-US"/>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en-US"/>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en-US"/>
        </w:rPr>
        <w:t>1</w:t>
      </w:r>
      <w:r>
        <w:rPr>
          <w:rFonts w:hint="default" w:cs="Times New Roman"/>
          <w:color w:val="auto"/>
          <w:sz w:val="24"/>
          <w:szCs w:val="24"/>
          <w:lang w:val="ro-RO"/>
        </w:rPr>
        <w:t>2</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en-US"/>
        </w:rPr>
        <w:t>1</w:t>
      </w:r>
      <w:r>
        <w:rPr>
          <w:rFonts w:hint="default" w:cs="Times New Roman"/>
          <w:color w:val="auto"/>
          <w:sz w:val="24"/>
          <w:szCs w:val="24"/>
          <w:lang w:val="ro-RO"/>
        </w:rPr>
        <w:t>3</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en-US"/>
        </w:rPr>
        <w:t>1</w:t>
      </w:r>
      <w:r>
        <w:rPr>
          <w:rFonts w:hint="default" w:cs="Times New Roman"/>
          <w:color w:val="auto"/>
          <w:sz w:val="24"/>
          <w:szCs w:val="24"/>
          <w:lang w:val="ro-RO"/>
        </w:rPr>
        <w:t>4</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ascii="Times New Roman" w:hAnsi="Times New Roman" w:cs="Times New Roman"/>
          <w:color w:val="auto"/>
          <w:sz w:val="24"/>
          <w:szCs w:val="24"/>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en-US"/>
        </w:rPr>
        <w:t>1</w:t>
      </w:r>
      <w:r>
        <w:rPr>
          <w:rFonts w:hint="default"/>
          <w:b/>
          <w:color w:val="auto"/>
          <w:sz w:val="24"/>
          <w:szCs w:val="24"/>
          <w:lang w:val="ro-RO"/>
        </w:rPr>
        <w:t>9</w:t>
      </w:r>
      <w:r>
        <w:rPr>
          <w:b/>
          <w:color w:val="auto"/>
          <w:sz w:val="24"/>
          <w:szCs w:val="24"/>
        </w:rPr>
        <w:t>.</w:t>
      </w:r>
      <w:r>
        <w:rPr>
          <w:rFonts w:hint="default"/>
          <w:b/>
          <w:color w:val="auto"/>
          <w:sz w:val="24"/>
          <w:szCs w:val="24"/>
          <w:lang w:val="ro-RO"/>
        </w:rPr>
        <w:t>0</w:t>
      </w:r>
      <w:r>
        <w:rPr>
          <w:rFonts w:hint="default"/>
          <w:b/>
          <w:color w:val="auto"/>
          <w:sz w:val="24"/>
          <w:szCs w:val="24"/>
          <w:lang w:val="en-US"/>
        </w:rPr>
        <w:t>5</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baseline"/>
          <w:lang w:val="en-US"/>
        </w:rPr>
        <w:t xml:space="preserve"> </w:t>
      </w:r>
      <w:r>
        <w:rPr>
          <w:rFonts w:hint="default" w:eastAsia="+Body"/>
          <w:b w:val="0"/>
          <w:bCs/>
          <w:color w:val="auto"/>
          <w:sz w:val="24"/>
          <w:szCs w:val="24"/>
          <w:vertAlign w:val="baseline"/>
          <w:lang w:val="ro-RO"/>
        </w:rPr>
        <w:t>î</w:t>
      </w:r>
      <w:r>
        <w:rPr>
          <w:rFonts w:hint="default" w:eastAsia="+Body"/>
          <w:b w:val="0"/>
          <w:bCs/>
          <w:color w:val="auto"/>
          <w:sz w:val="24"/>
          <w:szCs w:val="24"/>
          <w:vertAlign w:val="baseline"/>
          <w:lang w:val="en-US"/>
        </w:rPr>
        <w:t>n</w:t>
      </w:r>
      <w:r>
        <w:rPr>
          <w:rFonts w:hint="default" w:eastAsia="+Body"/>
          <w:b/>
          <w:color w:val="auto"/>
          <w:sz w:val="24"/>
          <w:szCs w:val="24"/>
          <w:vertAlign w:val="baseline"/>
          <w:lang w:val="en-US"/>
        </w:rPr>
        <w:t xml:space="preserve"> </w:t>
      </w:r>
      <w:r>
        <w:rPr>
          <w:rFonts w:hint="default" w:cs="Times New Roman"/>
          <w:b w:val="0"/>
          <w:bCs/>
          <w:color w:val="auto"/>
          <w:sz w:val="24"/>
          <w:szCs w:val="24"/>
          <w:vertAlign w:val="baseline"/>
          <w:lang w:val="ro-RO"/>
        </w:rPr>
        <w:t xml:space="preserve">Clădirea din str. Koteles Samuel nr.29 (Maternitatea veche) </w:t>
      </w: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20</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 xml:space="preserve"> </w:t>
      </w:r>
      <w:r>
        <w:rPr>
          <w:rFonts w:hint="default" w:ascii="Times New Roman" w:hAnsi="Times New Roman" w:cs="Times New Roman"/>
          <w:color w:val="auto"/>
          <w:sz w:val="24"/>
          <w:szCs w:val="24"/>
        </w:rPr>
        <w:t>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21</w:t>
      </w:r>
      <w:r>
        <w:rPr>
          <w:rFonts w:hint="default" w:ascii="Times New Roman" w:hAnsi="Times New Roman" w:cs="Times New Roman"/>
          <w:color w:val="auto"/>
          <w:sz w:val="24"/>
          <w:szCs w:val="24"/>
        </w:rPr>
        <w:t>.</w:t>
      </w:r>
      <w:r>
        <w:rPr>
          <w:rFonts w:hint="default" w:cs="Times New Roman"/>
          <w:color w:val="auto"/>
          <w:sz w:val="24"/>
          <w:szCs w:val="24"/>
          <w:lang w:val="ro-RO"/>
        </w:rPr>
        <w:t>05</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24 mai</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la Sediul administrativ al spitalului din </w:t>
      </w:r>
      <w:r>
        <w:rPr>
          <w:rFonts w:hint="default" w:cs="Times New Roman"/>
          <w:b w:val="0"/>
          <w:bCs/>
          <w:color w:val="auto"/>
          <w:sz w:val="24"/>
          <w:szCs w:val="24"/>
          <w:vertAlign w:val="baseline"/>
          <w:lang w:val="ro-RO"/>
        </w:rPr>
        <w:t xml:space="preserve"> str. Bernady Gyorgy nr.6 .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24</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25</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26</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26</w:t>
      </w:r>
      <w:r>
        <w:rPr>
          <w:color w:val="auto"/>
          <w:sz w:val="24"/>
          <w:szCs w:val="24"/>
        </w:rPr>
        <w:t>.</w:t>
      </w:r>
      <w:r>
        <w:rPr>
          <w:rFonts w:hint="default"/>
          <w:color w:val="auto"/>
          <w:sz w:val="24"/>
          <w:szCs w:val="24"/>
          <w:lang w:val="ro-RO"/>
        </w:rPr>
        <w:t>05</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 xml:space="preserve">Candidaţii declaraţi admişi sunt încadraţi,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posturile pentru care au candidat. </w:t>
      </w:r>
    </w:p>
    <w:p>
      <w:pPr>
        <w:pStyle w:val="9"/>
        <w:numPr>
          <w:ilvl w:val="0"/>
          <w:numId w:val="33"/>
        </w:numPr>
        <w:jc w:val="both"/>
        <w:rPr>
          <w:color w:val="auto"/>
          <w:sz w:val="24"/>
          <w:szCs w:val="24"/>
        </w:rPr>
      </w:pPr>
      <w:r>
        <w:rPr>
          <w:color w:val="auto"/>
          <w:sz w:val="24"/>
          <w:szCs w:val="24"/>
        </w:rPr>
        <w:t xml:space="preserve">Candidații declarați admiși la concurs </w:t>
      </w:r>
      <w:r>
        <w:rPr>
          <w:rFonts w:hint="default"/>
          <w:color w:val="auto"/>
          <w:sz w:val="24"/>
          <w:szCs w:val="24"/>
          <w:lang w:val="ro-RO"/>
        </w:rPr>
        <w:t>sunt</w:t>
      </w:r>
      <w:r>
        <w:rPr>
          <w:color w:val="auto"/>
          <w:sz w:val="24"/>
          <w:szCs w:val="24"/>
        </w:rPr>
        <w:t xml:space="preserve"> obliga</w:t>
      </w:r>
      <w:r>
        <w:rPr>
          <w:color w:val="auto"/>
          <w:sz w:val="24"/>
          <w:szCs w:val="24"/>
          <w:lang w:val="ro-RO"/>
        </w:rPr>
        <w:t>ț</w:t>
      </w:r>
      <w:r>
        <w:rPr>
          <w:rFonts w:hint="default"/>
          <w:color w:val="auto"/>
          <w:sz w:val="24"/>
          <w:szCs w:val="24"/>
          <w:lang w:val="ro-RO"/>
        </w:rPr>
        <w:t>i</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3">
    <w:nsid w:val="0588C6AA"/>
    <w:multiLevelType w:val="singleLevel"/>
    <w:tmpl w:val="0588C6AA"/>
    <w:lvl w:ilvl="0" w:tentative="0">
      <w:start w:val="1"/>
      <w:numFmt w:val="upperLetter"/>
      <w:suff w:val="space"/>
      <w:lvlText w:val="%1."/>
      <w:lvlJc w:val="left"/>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4"/>
  </w:num>
  <w:num w:numId="2">
    <w:abstractNumId w:val="20"/>
  </w:num>
  <w:num w:numId="3">
    <w:abstractNumId w:val="29"/>
  </w:num>
  <w:num w:numId="4">
    <w:abstractNumId w:val="13"/>
  </w:num>
  <w:num w:numId="5">
    <w:abstractNumId w:val="11"/>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2"/>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19"/>
  </w:num>
  <w:num w:numId="29">
    <w:abstractNumId w:val="26"/>
  </w:num>
  <w:num w:numId="30">
    <w:abstractNumId w:val="12"/>
  </w:num>
  <w:num w:numId="31">
    <w:abstractNumId w:val="17"/>
  </w:num>
  <w:num w:numId="32">
    <w:abstractNumId w:val="3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084E4EA5"/>
    <w:rsid w:val="122F63AE"/>
    <w:rsid w:val="152E1778"/>
    <w:rsid w:val="16250876"/>
    <w:rsid w:val="1D027B80"/>
    <w:rsid w:val="1F37546E"/>
    <w:rsid w:val="212B5EEF"/>
    <w:rsid w:val="223E3898"/>
    <w:rsid w:val="23801CF0"/>
    <w:rsid w:val="2FEF4CAE"/>
    <w:rsid w:val="46E84B4C"/>
    <w:rsid w:val="4CDF79AD"/>
    <w:rsid w:val="5C474626"/>
    <w:rsid w:val="611F050E"/>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23</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2021-04-26T04:29:51Z</cp:lastPrinted>
  <dcterms:modified xsi:type="dcterms:W3CDTF">2021-04-26T04:56:57Z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