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Spitalul Clinic Judeţean Mureş organizează, în perioada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06.07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concurs pentru ocuparea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 posturi vacante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, pe perioadă nedeterminată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 xml:space="preserve">șofer I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la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Serviciul transport, administrativ, tehnic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.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șofer I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200" w:firstLineChars="5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Permis de conducere pentru categoriile B, C, 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200" w:firstLineChars="500"/>
        <w:contextualSpacing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Vechime minim 3 ani în activitate ca șofer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201" w:firstLineChars="500"/>
        <w:contextualSpacing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până la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</w:p>
    <w:p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contestațiilor cu privire la 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proba scrisă,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la proba scrisă,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la proba scrisă,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contestațiilor la proba scrisă,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interviul,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cu privire la </w:t>
      </w:r>
    </w:p>
    <w:p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rezultatele  interviului,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 afișarea rezultatelor soluționării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contestațiilor cu privire la interviu,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sediul unității din str. Bernady Gyorgy nr. 6, telefon 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720" w:right="720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A6434"/>
    <w:rsid w:val="000E4017"/>
    <w:rsid w:val="00104F57"/>
    <w:rsid w:val="001B7090"/>
    <w:rsid w:val="001E1BA3"/>
    <w:rsid w:val="002072FD"/>
    <w:rsid w:val="00216D38"/>
    <w:rsid w:val="002533F7"/>
    <w:rsid w:val="00267735"/>
    <w:rsid w:val="002B7D08"/>
    <w:rsid w:val="002F2E11"/>
    <w:rsid w:val="003674AE"/>
    <w:rsid w:val="00424BBA"/>
    <w:rsid w:val="004435F5"/>
    <w:rsid w:val="0048792A"/>
    <w:rsid w:val="004A14B7"/>
    <w:rsid w:val="004D1E69"/>
    <w:rsid w:val="004D5364"/>
    <w:rsid w:val="005653D2"/>
    <w:rsid w:val="005A3FC0"/>
    <w:rsid w:val="005B3F82"/>
    <w:rsid w:val="005C5B71"/>
    <w:rsid w:val="005E5F39"/>
    <w:rsid w:val="00675470"/>
    <w:rsid w:val="00683FF8"/>
    <w:rsid w:val="006A0B7F"/>
    <w:rsid w:val="006B7D97"/>
    <w:rsid w:val="006C7D7D"/>
    <w:rsid w:val="0071341E"/>
    <w:rsid w:val="00760423"/>
    <w:rsid w:val="00802511"/>
    <w:rsid w:val="00832EB3"/>
    <w:rsid w:val="0086214B"/>
    <w:rsid w:val="0087590A"/>
    <w:rsid w:val="009758F5"/>
    <w:rsid w:val="00A04126"/>
    <w:rsid w:val="00A76E80"/>
    <w:rsid w:val="00A90B46"/>
    <w:rsid w:val="00BA54B2"/>
    <w:rsid w:val="00BF02C3"/>
    <w:rsid w:val="00C33727"/>
    <w:rsid w:val="00D42A58"/>
    <w:rsid w:val="00E0759D"/>
    <w:rsid w:val="00E50EB9"/>
    <w:rsid w:val="00E93B21"/>
    <w:rsid w:val="00EE40AF"/>
    <w:rsid w:val="00F46C26"/>
    <w:rsid w:val="00FE2810"/>
    <w:rsid w:val="0F143248"/>
    <w:rsid w:val="109624DE"/>
    <w:rsid w:val="130A3B86"/>
    <w:rsid w:val="1E6A4FF9"/>
    <w:rsid w:val="1F1733D6"/>
    <w:rsid w:val="28042204"/>
    <w:rsid w:val="2A0A5291"/>
    <w:rsid w:val="4D84044A"/>
    <w:rsid w:val="5ADB28A4"/>
    <w:rsid w:val="618600E5"/>
    <w:rsid w:val="65A000A9"/>
    <w:rsid w:val="69897247"/>
    <w:rsid w:val="75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customStyle="1" w:styleId="12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dcterms:modified xsi:type="dcterms:W3CDTF">2021-06-29T06:33:02Z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