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 xml:space="preserve">UNUI </w:t>
      </w:r>
      <w:r>
        <w:rPr>
          <w:rFonts w:hint="default" w:ascii="Times New Roman" w:hAnsi="Times New Roman" w:cs="Times New Roman"/>
          <w:b/>
          <w:bCs w:val="0"/>
          <w:sz w:val="24"/>
          <w:szCs w:val="24"/>
          <w:lang w:val="ro-RO"/>
        </w:rPr>
        <w:t xml:space="preserve"> POST VACANT</w:t>
      </w:r>
      <w:r>
        <w:rPr>
          <w:rFonts w:hint="default" w:ascii="Times New Roman" w:hAnsi="Times New Roman" w:cs="Times New Roman"/>
          <w:bCs/>
          <w:sz w:val="24"/>
          <w:szCs w:val="24"/>
          <w:lang w:val="ro-RO"/>
        </w:rPr>
        <w:t>, PE PERIOADĂ NEDETERMINATĂ DE</w:t>
      </w:r>
      <w:r>
        <w:rPr>
          <w:rFonts w:hint="default" w:ascii="Times New Roman" w:hAnsi="Times New Roman" w:cs="Times New Roman"/>
          <w:b/>
          <w:bCs w:val="0"/>
          <w:sz w:val="24"/>
          <w:szCs w:val="24"/>
          <w:lang w:val="ro-RO"/>
        </w:rPr>
        <w:t xml:space="preserve"> </w:t>
      </w:r>
      <w:r>
        <w:rPr>
          <w:rFonts w:hint="default" w:cs="Times New Roman"/>
          <w:b/>
          <w:bCs w:val="0"/>
          <w:sz w:val="24"/>
          <w:szCs w:val="24"/>
          <w:lang w:val="ro-RO"/>
        </w:rPr>
        <w:t>ASISTENT MEDICAL</w:t>
      </w:r>
      <w:r>
        <w:rPr>
          <w:rFonts w:hint="default" w:cs="Times New Roman"/>
          <w:b/>
          <w:bCs w:val="0"/>
          <w:sz w:val="24"/>
          <w:szCs w:val="24"/>
          <w:lang w:val="en-US"/>
        </w:rPr>
        <w:t xml:space="preserve"> </w:t>
      </w:r>
      <w:r>
        <w:rPr>
          <w:rFonts w:hint="default" w:cs="Times New Roman"/>
          <w:b/>
          <w:bCs w:val="0"/>
          <w:sz w:val="24"/>
          <w:szCs w:val="24"/>
          <w:lang w:val="ro-RO"/>
        </w:rPr>
        <w:t>DE LABORATOR</w:t>
      </w:r>
      <w:r>
        <w:rPr>
          <w:rFonts w:hint="default" w:ascii="Times New Roman" w:hAnsi="Times New Roman" w:cs="Times New Roman"/>
          <w:bCs/>
          <w:sz w:val="24"/>
          <w:szCs w:val="24"/>
        </w:rPr>
        <w:t xml:space="preserve">  ORGANIZAT ÎN PERIOADA</w:t>
      </w:r>
      <w:r>
        <w:rPr>
          <w:rFonts w:hint="default" w:ascii="Times New Roman" w:hAnsi="Times New Roman" w:cs="Times New Roman"/>
          <w:bCs/>
          <w:sz w:val="24"/>
          <w:szCs w:val="24"/>
          <w:lang w:val="ro-RO"/>
        </w:rPr>
        <w:t xml:space="preserve"> </w:t>
      </w:r>
      <w:r>
        <w:rPr>
          <w:rFonts w:hint="default" w:ascii="Times New Roman" w:hAnsi="Times New Roman" w:cs="Times New Roman"/>
          <w:bCs/>
          <w:sz w:val="24"/>
          <w:szCs w:val="24"/>
        </w:rPr>
        <w:t xml:space="preserve"> </w:t>
      </w:r>
      <w:r>
        <w:rPr>
          <w:rFonts w:hint="default" w:cs="Times New Roman"/>
          <w:b/>
          <w:bCs w:val="0"/>
          <w:sz w:val="24"/>
          <w:szCs w:val="24"/>
          <w:lang w:val="ro-RO"/>
        </w:rPr>
        <w:t>05</w:t>
      </w:r>
      <w:r>
        <w:rPr>
          <w:rFonts w:hint="default" w:ascii="Times New Roman" w:hAnsi="Times New Roman" w:cs="Times New Roman"/>
          <w:b/>
          <w:bCs w:val="0"/>
          <w:sz w:val="24"/>
          <w:szCs w:val="24"/>
        </w:rPr>
        <w:t>.</w:t>
      </w:r>
      <w:r>
        <w:rPr>
          <w:rFonts w:hint="default" w:cs="Times New Roman"/>
          <w:b/>
          <w:bCs w:val="0"/>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02</w:t>
      </w:r>
      <w:r>
        <w:rPr>
          <w:rFonts w:hint="default" w:ascii="Times New Roman" w:hAnsi="Times New Roman" w:cs="Times New Roman"/>
          <w:b/>
          <w:bCs/>
          <w:sz w:val="24"/>
          <w:szCs w:val="24"/>
        </w:rPr>
        <w:t>.</w:t>
      </w:r>
      <w:r>
        <w:rPr>
          <w:rFonts w:hint="default" w:cs="Times New Roman"/>
          <w:b/>
          <w:bCs/>
          <w:sz w:val="24"/>
          <w:szCs w:val="24"/>
          <w:lang w:val="ro-RO"/>
        </w:rPr>
        <w:t>08</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Dispoziţiei Președintelui CJ Mureș nr. </w:t>
      </w:r>
      <w:r>
        <w:rPr>
          <w:rFonts w:hint="default" w:cs="Times New Roman"/>
          <w:sz w:val="24"/>
          <w:szCs w:val="24"/>
          <w:lang w:val="ro-RO"/>
        </w:rPr>
        <w:t>309</w:t>
      </w:r>
      <w:r>
        <w:rPr>
          <w:rFonts w:hint="default" w:ascii="Times New Roman" w:hAnsi="Times New Roman" w:cs="Times New Roman"/>
          <w:sz w:val="24"/>
          <w:szCs w:val="24"/>
        </w:rPr>
        <w:t xml:space="preserve"> din </w:t>
      </w:r>
      <w:r>
        <w:rPr>
          <w:rFonts w:hint="default" w:cs="Times New Roman"/>
          <w:sz w:val="24"/>
          <w:szCs w:val="24"/>
          <w:lang w:val="ro-RO"/>
        </w:rPr>
        <w:t>4</w:t>
      </w:r>
      <w:r>
        <w:rPr>
          <w:rFonts w:hint="default" w:ascii="Times New Roman" w:hAnsi="Times New Roman" w:cs="Times New Roman"/>
          <w:sz w:val="24"/>
          <w:szCs w:val="24"/>
        </w:rPr>
        <w:t xml:space="preserve"> </w:t>
      </w:r>
      <w:r>
        <w:rPr>
          <w:rFonts w:hint="default" w:cs="Times New Roman"/>
          <w:sz w:val="24"/>
          <w:szCs w:val="24"/>
          <w:lang w:val="ro-RO"/>
        </w:rPr>
        <w:t>decembrie</w:t>
      </w:r>
      <w:r>
        <w:rPr>
          <w:rFonts w:hint="default" w:ascii="Times New Roman" w:hAnsi="Times New Roman" w:cs="Times New Roman"/>
          <w:sz w:val="24"/>
          <w:szCs w:val="24"/>
        </w:rPr>
        <w:t xml:space="preserve"> 201</w:t>
      </w:r>
      <w:r>
        <w:rPr>
          <w:rFonts w:hint="default" w:cs="Times New Roman"/>
          <w:sz w:val="24"/>
          <w:szCs w:val="24"/>
          <w:lang w:val="ro-RO"/>
        </w:rPr>
        <w:t>4</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pStyle w:val="9"/>
        <w:ind w:firstLine="720"/>
        <w:jc w:val="both"/>
        <w:rPr>
          <w:rFonts w:hint="default" w:cs="Times New Roman"/>
          <w:color w:val="000000" w:themeColor="text1"/>
          <w:sz w:val="24"/>
          <w:szCs w:val="24"/>
          <w:lang w:val="ro-RO"/>
          <w14:textFill>
            <w14:solidFill>
              <w14:schemeClr w14:val="tx1"/>
            </w14:solidFill>
          </w14:textFill>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cs="Times New Roman"/>
          <w:b/>
          <w:bCs/>
          <w:sz w:val="24"/>
          <w:szCs w:val="24"/>
          <w:lang w:val="ro-RO"/>
        </w:rPr>
        <w:t>05</w:t>
      </w:r>
      <w:r>
        <w:rPr>
          <w:rFonts w:hint="default" w:ascii="Times New Roman" w:hAnsi="Times New Roman" w:cs="Times New Roman"/>
          <w:b/>
          <w:bCs w:val="0"/>
          <w:sz w:val="24"/>
          <w:szCs w:val="24"/>
        </w:rPr>
        <w:t>.</w:t>
      </w:r>
      <w:r>
        <w:rPr>
          <w:rFonts w:hint="default" w:cs="Times New Roman"/>
          <w:b/>
          <w:bCs w:val="0"/>
          <w:sz w:val="24"/>
          <w:szCs w:val="24"/>
          <w:lang w:val="ro-RO"/>
        </w:rPr>
        <w:t>07</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02</w:t>
      </w:r>
      <w:r>
        <w:rPr>
          <w:rFonts w:hint="default" w:ascii="Times New Roman" w:hAnsi="Times New Roman" w:cs="Times New Roman"/>
          <w:b/>
          <w:bCs/>
          <w:sz w:val="24"/>
          <w:szCs w:val="24"/>
        </w:rPr>
        <w:t>.</w:t>
      </w:r>
      <w:r>
        <w:rPr>
          <w:rFonts w:hint="default" w:cs="Times New Roman"/>
          <w:b/>
          <w:bCs/>
          <w:sz w:val="24"/>
          <w:szCs w:val="24"/>
          <w:lang w:val="ro-RO"/>
        </w:rPr>
        <w:t>08</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sz w:val="24"/>
          <w:szCs w:val="24"/>
        </w:rPr>
        <w:t xml:space="preserve">, concurs pentru </w:t>
      </w:r>
      <w:r>
        <w:rPr>
          <w:rFonts w:hint="default" w:ascii="Times New Roman" w:hAnsi="Times New Roman" w:cs="Times New Roman"/>
          <w:color w:val="000000" w:themeColor="text1"/>
          <w:sz w:val="24"/>
          <w:szCs w:val="24"/>
          <w:lang w:val="ro-RO"/>
          <w14:textFill>
            <w14:solidFill>
              <w14:schemeClr w14:val="tx1"/>
            </w14:solidFill>
          </w14:textFill>
        </w:rPr>
        <w:t>ocuparea</w:t>
      </w:r>
      <w:r>
        <w:rPr>
          <w:rFonts w:hint="default"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 xml:space="preserve">unui  </w:t>
      </w:r>
      <w:r>
        <w:rPr>
          <w:rFonts w:hint="default" w:ascii="Times New Roman" w:hAnsi="Times New Roman" w:cs="Times New Roman"/>
          <w:b/>
          <w:bCs/>
          <w:color w:val="000000" w:themeColor="text1"/>
          <w:sz w:val="24"/>
          <w:szCs w:val="24"/>
          <w:lang w:val="ro-RO"/>
          <w14:textFill>
            <w14:solidFill>
              <w14:schemeClr w14:val="tx1"/>
            </w14:solidFill>
          </w14:textFill>
        </w:rPr>
        <w:t>post vacant</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w:t>
      </w:r>
      <w:r>
        <w:rPr>
          <w:rFonts w:hint="default" w:cs="Times New Roman"/>
          <w:color w:val="000000" w:themeColor="text1"/>
          <w:sz w:val="24"/>
          <w:szCs w:val="24"/>
          <w:lang w:val="ro-RO"/>
          <w14:textFill>
            <w14:solidFill>
              <w14:schemeClr w14:val="tx1"/>
            </w14:solidFill>
          </w14:textFill>
        </w:rPr>
        <w:t xml:space="preserve"> </w:t>
      </w:r>
      <w:r>
        <w:rPr>
          <w:rFonts w:hint="default" w:cs="Times New Roman"/>
          <w:b/>
          <w:bCs/>
          <w:color w:val="000000" w:themeColor="text1"/>
          <w:sz w:val="24"/>
          <w:szCs w:val="24"/>
          <w:lang w:val="ro-RO"/>
          <w14:textFill>
            <w14:solidFill>
              <w14:schemeClr w14:val="tx1"/>
            </w14:solidFill>
          </w14:textFill>
        </w:rPr>
        <w:t>asistent medical de laborator</w:t>
      </w:r>
      <w:r>
        <w:rPr>
          <w:rFonts w:hint="default" w:cs="Times New Roman"/>
          <w:color w:val="000000" w:themeColor="text1"/>
          <w:sz w:val="24"/>
          <w:szCs w:val="24"/>
          <w:lang w:val="ro-RO"/>
          <w14:textFill>
            <w14:solidFill>
              <w14:schemeClr w14:val="tx1"/>
            </w14:solidFill>
          </w14:textFill>
        </w:rPr>
        <w:t xml:space="preserve"> în cadrul </w:t>
      </w:r>
      <w:r>
        <w:rPr>
          <w:rFonts w:hint="default" w:cs="Times New Roman"/>
          <w:b/>
          <w:bCs/>
          <w:color w:val="000000" w:themeColor="text1"/>
          <w:sz w:val="24"/>
          <w:szCs w:val="24"/>
          <w:lang w:val="ro-RO"/>
          <w14:textFill>
            <w14:solidFill>
              <w14:schemeClr w14:val="tx1"/>
            </w14:solidFill>
          </w14:textFill>
        </w:rPr>
        <w:t>Laboratorului de analize medicale</w:t>
      </w:r>
      <w:r>
        <w:rPr>
          <w:rFonts w:hint="default" w:cs="Times New Roman"/>
          <w:color w:val="000000" w:themeColor="text1"/>
          <w:sz w:val="24"/>
          <w:szCs w:val="24"/>
          <w:lang w:val="ro-RO"/>
          <w14:textFill>
            <w14:solidFill>
              <w14:schemeClr w14:val="tx1"/>
            </w14:solidFill>
          </w14:textFill>
        </w:rPr>
        <w:t>.</w:t>
      </w:r>
    </w:p>
    <w:p>
      <w:pPr>
        <w:pStyle w:val="9"/>
        <w:ind w:firstLine="720"/>
        <w:jc w:val="both"/>
        <w:rPr>
          <w:rFonts w:hint="default" w:cs="Times New Roman"/>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ind w:firstLine="720"/>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pStyle w:val="13"/>
        <w:numPr>
          <w:ilvl w:val="0"/>
          <w:numId w:val="0"/>
        </w:numPr>
        <w:shd w:val="clear" w:color="auto" w:fill="FFFFFF"/>
        <w:spacing w:after="150" w:line="240" w:lineRule="auto"/>
        <w:ind w:left="1679" w:leftChars="654" w:hanging="240" w:hangingChars="100"/>
        <w:jc w:val="both"/>
        <w:rPr>
          <w:rFonts w:ascii="Times New Roman" w:hAnsi="Times New Roman" w:eastAsia="Times New Roman"/>
          <w:color w:val="000000" w:themeColor="text1"/>
          <w:sz w:val="24"/>
          <w:szCs w:val="24"/>
          <w14:textFill>
            <w14:solidFill>
              <w14:schemeClr w14:val="tx1"/>
            </w14:solidFill>
          </w14:textFill>
        </w:rPr>
      </w:pPr>
      <w:r>
        <w:rPr>
          <w:rFonts w:hint="default" w:ascii="Times New Roman" w:hAnsi="Times New Roman" w:eastAsia="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olor w:val="000000" w:themeColor="text1"/>
          <w:sz w:val="24"/>
          <w:szCs w:val="24"/>
          <w14:textFill>
            <w14:solidFill>
              <w14:schemeClr w14:val="tx1"/>
            </w14:solidFill>
          </w14:textFill>
        </w:rPr>
        <w:t xml:space="preserve">Diplomă de licență în specialitate/diplomă de absolvire a învățământului superior de 3 ani în specialitate/diplomă de școală sanitară postliceală – specialitatea asistent medical </w:t>
      </w:r>
      <w:r>
        <w:rPr>
          <w:rFonts w:hint="default" w:ascii="Times New Roman" w:hAnsi="Times New Roman" w:eastAsia="Times New Roman"/>
          <w:color w:val="000000" w:themeColor="text1"/>
          <w:sz w:val="24"/>
          <w:szCs w:val="24"/>
          <w:lang w:val="ro-RO"/>
          <w14:textFill>
            <w14:solidFill>
              <w14:schemeClr w14:val="tx1"/>
            </w14:solidFill>
          </w14:textFill>
        </w:rPr>
        <w:t>de laborator</w:t>
      </w:r>
      <w:r>
        <w:rPr>
          <w:rFonts w:ascii="Times New Roman" w:hAnsi="Times New Roman" w:eastAsia="Times New Roman"/>
          <w:color w:val="000000" w:themeColor="text1"/>
          <w:sz w:val="24"/>
          <w:szCs w:val="24"/>
          <w14:textFill>
            <w14:solidFill>
              <w14:schemeClr w14:val="tx1"/>
            </w14:solidFill>
          </w14:textFill>
        </w:rPr>
        <w:t>.</w:t>
      </w:r>
      <w:bookmarkStart w:id="0" w:name="_GoBack"/>
      <w:bookmarkEnd w:id="0"/>
    </w:p>
    <w:p>
      <w:pPr>
        <w:pStyle w:val="13"/>
        <w:numPr>
          <w:ilvl w:val="0"/>
          <w:numId w:val="0"/>
        </w:numPr>
        <w:shd w:val="clear" w:color="auto" w:fill="FFFFFF"/>
        <w:spacing w:after="0" w:line="240" w:lineRule="auto"/>
        <w:ind w:left="1440" w:leftChars="0"/>
        <w:jc w:val="both"/>
        <w:rPr>
          <w:rFonts w:ascii="Times New Roman" w:hAnsi="Times New Roman" w:eastAsia="Times New Roman"/>
          <w:b/>
          <w:color w:val="000000" w:themeColor="text1"/>
          <w:sz w:val="24"/>
          <w:szCs w:val="24"/>
          <w14:textFill>
            <w14:solidFill>
              <w14:schemeClr w14:val="tx1"/>
            </w14:solidFill>
          </w14:textFill>
        </w:rPr>
      </w:pPr>
      <w:r>
        <w:rPr>
          <w:rFonts w:hint="default" w:ascii="Times New Roman" w:hAnsi="Times New Roman" w:eastAsia="Times New Roman"/>
          <w:b/>
          <w:color w:val="000000" w:themeColor="text1"/>
          <w:sz w:val="24"/>
          <w:szCs w:val="24"/>
          <w:lang w:val="ro-RO"/>
          <w14:textFill>
            <w14:solidFill>
              <w14:schemeClr w14:val="tx1"/>
            </w14:solidFill>
          </w14:textFill>
        </w:rPr>
        <w:t>- Minim 6 luni</w:t>
      </w:r>
      <w:r>
        <w:rPr>
          <w:rFonts w:ascii="Times New Roman" w:hAnsi="Times New Roman" w:eastAsia="Times New Roman"/>
          <w:b/>
          <w:color w:val="000000" w:themeColor="text1"/>
          <w:sz w:val="24"/>
          <w:szCs w:val="24"/>
          <w14:textFill>
            <w14:solidFill>
              <w14:schemeClr w14:val="tx1"/>
            </w14:solidFill>
          </w14:textFill>
        </w:rPr>
        <w:t xml:space="preserve">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w:t>
      </w:r>
      <w:r>
        <w:rPr>
          <w:rFonts w:hint="default" w:cs="Times New Roman"/>
          <w:color w:val="auto"/>
          <w:sz w:val="24"/>
          <w:szCs w:val="24"/>
          <w:lang w:val="en-US"/>
        </w:rPr>
        <w:t>lui</w:t>
      </w:r>
      <w:r>
        <w:rPr>
          <w:rFonts w:hint="default" w:ascii="Times New Roman" w:hAnsi="Times New Roman" w:cs="Times New Roman"/>
          <w:color w:val="auto"/>
          <w:sz w:val="24"/>
          <w:szCs w:val="24"/>
        </w:rPr>
        <w:t xml:space="preserve"> vacant</w:t>
      </w:r>
      <w:r>
        <w:rPr>
          <w:rFonts w:hint="default" w:ascii="Times New Roman" w:hAnsi="Times New Roman" w:cs="Times New Roman"/>
          <w:color w:val="auto"/>
          <w:sz w:val="24"/>
          <w:szCs w:val="24"/>
          <w:lang w:val="ro-RO"/>
        </w:rPr>
        <w:t xml:space="preserve"> de </w:t>
      </w:r>
      <w:r>
        <w:rPr>
          <w:rFonts w:hint="default" w:cs="Times New Roman"/>
          <w:color w:val="auto"/>
          <w:sz w:val="24"/>
          <w:szCs w:val="24"/>
          <w:lang w:val="ro-RO"/>
        </w:rPr>
        <w:t>asisten</w:t>
      </w:r>
      <w:r>
        <w:rPr>
          <w:rFonts w:hint="default" w:cs="Times New Roman"/>
          <w:color w:val="auto"/>
          <w:sz w:val="24"/>
          <w:szCs w:val="24"/>
          <w:lang w:val="en-US"/>
        </w:rPr>
        <w:t>t</w:t>
      </w:r>
      <w:r>
        <w:rPr>
          <w:rFonts w:hint="default" w:cs="Times New Roman"/>
          <w:color w:val="auto"/>
          <w:sz w:val="24"/>
          <w:szCs w:val="24"/>
          <w:lang w:val="ro-RO"/>
        </w:rPr>
        <w:t xml:space="preserve"> medical </w:t>
      </w:r>
      <w:r>
        <w:rPr>
          <w:rFonts w:hint="default" w:cs="Times New Roman"/>
          <w:color w:val="auto"/>
          <w:sz w:val="24"/>
          <w:szCs w:val="24"/>
          <w:lang w:val="en-US"/>
        </w:rPr>
        <w:t>de laborator</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en-US"/>
        </w:rPr>
        <w:t xml:space="preserve">  </w:t>
      </w:r>
      <w:r>
        <w:rPr>
          <w:rFonts w:hint="default" w:ascii="Times New Roman" w:hAnsi="Times New Roman" w:cs="Times New Roman"/>
          <w:color w:val="auto"/>
          <w:sz w:val="24"/>
          <w:szCs w:val="24"/>
        </w:rPr>
        <w:t>urmează:</w:t>
      </w:r>
    </w:p>
    <w:p>
      <w:pPr>
        <w:pStyle w:val="9"/>
        <w:jc w:val="both"/>
        <w:rPr>
          <w:rFonts w:hint="default" w:ascii="Times New Roman" w:hAnsi="Times New Roman" w:cs="Times New Roman"/>
          <w:color w:val="auto"/>
          <w:sz w:val="24"/>
          <w:szCs w:val="24"/>
        </w:rPr>
      </w:pP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ascii="Times New Roman" w:hAnsi="Times New Roman" w:cs="Times New Roman"/>
          <w:b w:val="0"/>
          <w:bCs w:val="0"/>
          <w:color w:val="auto"/>
          <w:sz w:val="24"/>
          <w:szCs w:val="24"/>
        </w:rPr>
        <w:t xml:space="preserve"> </w:t>
      </w:r>
      <w:r>
        <w:rPr>
          <w:rFonts w:hint="default" w:cs="Times New Roman"/>
          <w:b/>
          <w:bCs/>
          <w:color w:val="auto"/>
          <w:sz w:val="24"/>
          <w:szCs w:val="24"/>
          <w:lang w:val="ro-RO"/>
        </w:rPr>
        <w:t>19.07.2021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jc w:val="both"/>
        <w:rPr>
          <w:rFonts w:hint="default" w:ascii="Times New Roman" w:hAnsi="Times New Roman" w:cs="Times New Roman"/>
          <w:b w:val="0"/>
          <w:bCs w:val="0"/>
          <w:color w:val="auto"/>
          <w:sz w:val="24"/>
          <w:szCs w:val="24"/>
        </w:rPr>
      </w:pPr>
    </w:p>
    <w:p>
      <w:pPr>
        <w:pStyle w:val="9"/>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p>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scrisă</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probei scrise</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probei scrise</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probei scrise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Laborator analize medicale</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26.07.2021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1"/>
        </w:numPr>
        <w:spacing w:after="41"/>
        <w:jc w:val="both"/>
        <w:rPr>
          <w:rFonts w:hint="default" w:ascii="Times New Roman" w:hAnsi="Times New Roman" w:cs="Times New Roman"/>
          <w:b/>
          <w:color w:val="auto"/>
          <w:sz w:val="24"/>
          <w:szCs w:val="24"/>
        </w:rPr>
      </w:pPr>
      <w:r>
        <w:rPr>
          <w:rFonts w:hint="default" w:ascii="Times New Roman" w:hAnsi="Times New Roman" w:cs="Times New Roman"/>
          <w:b/>
          <w:bCs/>
          <w:color w:val="auto"/>
          <w:sz w:val="24"/>
          <w:szCs w:val="24"/>
        </w:rPr>
        <w:t>INTERVIUL</w:t>
      </w:r>
      <w:r>
        <w:rPr>
          <w:rFonts w:hint="default" w:ascii="Times New Roman" w:hAnsi="Times New Roman" w:cs="Times New Roman"/>
          <w:color w:val="auto"/>
          <w:sz w:val="24"/>
          <w:szCs w:val="24"/>
        </w:rPr>
        <w:t xml:space="preserve"> se </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astfel:</w:t>
      </w:r>
    </w:p>
    <w:tbl>
      <w:tblPr>
        <w:tblStyle w:val="8"/>
        <w:tblW w:w="10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1"/>
        <w:gridCol w:w="1485"/>
        <w:gridCol w:w="1485"/>
        <w:gridCol w:w="3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Secția pentru care se organizează proba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 xml:space="preserve">Data </w:t>
            </w:r>
            <w:r>
              <w:rPr>
                <w:rFonts w:hint="default" w:cs="Times New Roman"/>
                <w:b w:val="0"/>
                <w:bCs/>
                <w:i/>
                <w:iCs/>
                <w:color w:val="auto"/>
                <w:sz w:val="24"/>
                <w:szCs w:val="24"/>
                <w:vertAlign w:val="baseline"/>
                <w:lang w:val="ro-RO"/>
              </w:rPr>
              <w:t>organizării interviului</w:t>
            </w:r>
          </w:p>
        </w:tc>
        <w:tc>
          <w:tcPr>
            <w:tcW w:w="1485"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val="0"/>
                <w:bCs/>
                <w:i/>
                <w:iCs/>
                <w:color w:val="auto"/>
                <w:sz w:val="24"/>
                <w:szCs w:val="24"/>
                <w:vertAlign w:val="baseline"/>
                <w:lang w:val="ro-RO"/>
              </w:rPr>
            </w:pPr>
            <w:r>
              <w:rPr>
                <w:rFonts w:hint="default" w:cs="Times New Roman"/>
                <w:b/>
                <w:bCs w:val="0"/>
                <w:i/>
                <w:iCs/>
                <w:color w:val="auto"/>
                <w:sz w:val="24"/>
                <w:szCs w:val="24"/>
                <w:vertAlign w:val="baseline"/>
                <w:lang w:val="ro-RO"/>
              </w:rPr>
              <w:t xml:space="preserve">Ora </w:t>
            </w:r>
            <w:r>
              <w:rPr>
                <w:rFonts w:hint="default" w:cs="Times New Roman"/>
                <w:b w:val="0"/>
                <w:bCs/>
                <w:i/>
                <w:iCs/>
                <w:color w:val="auto"/>
                <w:sz w:val="24"/>
                <w:szCs w:val="24"/>
                <w:vertAlign w:val="baseline"/>
                <w:lang w:val="ro-RO"/>
              </w:rPr>
              <w:t>desfășurării interviului</w:t>
            </w:r>
          </w:p>
        </w:tc>
        <w:tc>
          <w:tcPr>
            <w:tcW w:w="3870" w:type="dxa"/>
            <w:vAlign w:val="top"/>
          </w:tcPr>
          <w:p>
            <w:pPr>
              <w:pStyle w:val="9"/>
              <w:widowControl w:val="0"/>
              <w:numPr>
                <w:ilvl w:val="0"/>
                <w:numId w:val="0"/>
              </w:numPr>
              <w:spacing w:after="41"/>
              <w:ind w:left="0" w:leftChars="0" w:firstLine="0" w:firstLineChars="0"/>
              <w:jc w:val="both"/>
              <w:rPr>
                <w:rFonts w:hint="default" w:ascii="Times New Roman" w:hAnsi="Times New Roman" w:cs="Times New Roman"/>
                <w:b/>
                <w:bCs w:val="0"/>
                <w:i/>
                <w:iCs/>
                <w:color w:val="auto"/>
                <w:sz w:val="24"/>
                <w:szCs w:val="24"/>
                <w:vertAlign w:val="baseline"/>
                <w:lang w:val="ro-RO"/>
              </w:rPr>
            </w:pPr>
            <w:r>
              <w:rPr>
                <w:rFonts w:hint="default" w:cs="Times New Roman"/>
                <w:b/>
                <w:bCs w:val="0"/>
                <w:i/>
                <w:iCs/>
                <w:color w:val="auto"/>
                <w:sz w:val="24"/>
                <w:szCs w:val="24"/>
                <w:vertAlign w:val="baseline"/>
                <w:lang w:val="ro-RO"/>
              </w:rPr>
              <w:t>Locația desfășurării interviului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51"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r>
              <w:rPr>
                <w:rFonts w:hint="default" w:cs="Times New Roman"/>
                <w:b w:val="0"/>
                <w:bCs/>
                <w:color w:val="auto"/>
                <w:sz w:val="24"/>
                <w:szCs w:val="24"/>
                <w:vertAlign w:val="baseline"/>
                <w:lang w:val="ro-RO"/>
              </w:rPr>
              <w:t>Laborator analize medicale</w:t>
            </w: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 </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29.07.2021</w:t>
            </w:r>
          </w:p>
        </w:tc>
        <w:tc>
          <w:tcPr>
            <w:tcW w:w="1485" w:type="dxa"/>
            <w:vAlign w:val="top"/>
          </w:tcPr>
          <w:p>
            <w:pPr>
              <w:pStyle w:val="9"/>
              <w:widowControl w:val="0"/>
              <w:numPr>
                <w:ilvl w:val="0"/>
                <w:numId w:val="0"/>
              </w:numPr>
              <w:spacing w:after="41"/>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Ora 10,00</w:t>
            </w:r>
          </w:p>
        </w:tc>
        <w:tc>
          <w:tcPr>
            <w:tcW w:w="3870" w:type="dxa"/>
            <w:vAlign w:val="top"/>
          </w:tcPr>
          <w:p>
            <w:pPr>
              <w:pStyle w:val="9"/>
              <w:widowControl w:val="0"/>
              <w:numPr>
                <w:ilvl w:val="0"/>
                <w:numId w:val="0"/>
              </w:numPr>
              <w:spacing w:after="41"/>
              <w:ind w:left="0" w:leftChars="0" w:firstLine="0" w:firstLineChars="0"/>
              <w:jc w:val="both"/>
              <w:rPr>
                <w:rFonts w:hint="default" w:cs="Times New Roman"/>
                <w:b w:val="0"/>
                <w:bCs/>
                <w:color w:val="auto"/>
                <w:sz w:val="24"/>
                <w:szCs w:val="24"/>
                <w:vertAlign w:val="baseline"/>
                <w:lang w:val="ro-RO"/>
              </w:rPr>
            </w:pPr>
          </w:p>
          <w:p>
            <w:pPr>
              <w:pStyle w:val="9"/>
              <w:widowControl w:val="0"/>
              <w:numPr>
                <w:ilvl w:val="0"/>
                <w:numId w:val="0"/>
              </w:numPr>
              <w:spacing w:after="41"/>
              <w:ind w:left="0" w:leftChars="0" w:firstLine="0" w:firstLineChars="0"/>
              <w:jc w:val="both"/>
              <w:rPr>
                <w:rFonts w:hint="default" w:ascii="Times New Roman" w:hAnsi="Times New Roman" w:cs="Times New Roman"/>
                <w:b w:val="0"/>
                <w:bCs/>
                <w:color w:val="auto"/>
                <w:sz w:val="24"/>
                <w:szCs w:val="24"/>
                <w:vertAlign w:val="baseline"/>
                <w:lang w:val="ro-RO"/>
              </w:rPr>
            </w:pPr>
            <w:r>
              <w:rPr>
                <w:rFonts w:hint="default" w:cs="Times New Roman"/>
                <w:b w:val="0"/>
                <w:bCs/>
                <w:color w:val="auto"/>
                <w:sz w:val="24"/>
                <w:szCs w:val="24"/>
                <w:vertAlign w:val="baseline"/>
                <w:lang w:val="ro-RO"/>
              </w:rPr>
              <w:t xml:space="preserve">Clădirea din str. Bernady Gyorgy nr.6 (Sediul administrativ al spitalului) </w:t>
            </w:r>
          </w:p>
        </w:tc>
      </w:tr>
    </w:tbl>
    <w:p>
      <w:pPr>
        <w:pStyle w:val="9"/>
        <w:numPr>
          <w:ilvl w:val="0"/>
          <w:numId w:val="0"/>
        </w:numPr>
        <w:ind w:leftChars="0"/>
        <w:jc w:val="both"/>
        <w:rPr>
          <w:rFonts w:hint="default" w:ascii="Times New Roman" w:hAnsi="Times New Roman" w:cs="Times New Roman"/>
          <w:color w:val="auto"/>
          <w:sz w:val="24"/>
          <w:szCs w:val="24"/>
        </w:rPr>
      </w:pP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b/>
          <w:sz w:val="24"/>
          <w:szCs w:val="24"/>
        </w:rPr>
      </w:pPr>
      <w:r>
        <w:rPr>
          <w:rFonts w:hint="default"/>
          <w:b/>
          <w:sz w:val="28"/>
          <w:szCs w:val="28"/>
          <w:lang w:val="ro-RO"/>
        </w:rPr>
        <w:t>4.</w:t>
      </w:r>
      <w:r>
        <w:rPr>
          <w:b/>
          <w:sz w:val="24"/>
          <w:szCs w:val="24"/>
        </w:rPr>
        <w:t xml:space="preserve">adeverință eliberată de OAMGMAMR prin care se atestă calitatea de membru al acestei organizații;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9</w:t>
      </w:r>
      <w:r>
        <w:rPr>
          <w:rFonts w:hint="default" w:ascii="Times New Roman" w:hAnsi="Times New Roman" w:cs="Times New Roman"/>
          <w:sz w:val="24"/>
          <w:szCs w:val="24"/>
        </w:rPr>
        <w:t>.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5</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 </w:t>
      </w:r>
      <w:r>
        <w:rPr>
          <w:rFonts w:hint="default" w:cs="Times New Roman"/>
          <w:b/>
          <w:color w:val="auto"/>
          <w:sz w:val="24"/>
          <w:szCs w:val="24"/>
          <w:lang w:val="ro-RO"/>
        </w:rPr>
        <w:t>05</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16</w:t>
      </w:r>
      <w:r>
        <w:rPr>
          <w:rFonts w:hint="default" w:ascii="Times New Roman" w:hAnsi="Times New Roman" w:cs="Times New Roman"/>
          <w:b/>
          <w:bCs/>
          <w:color w:val="auto"/>
          <w:sz w:val="24"/>
          <w:szCs w:val="24"/>
        </w:rPr>
        <w:t>.</w:t>
      </w:r>
      <w:r>
        <w:rPr>
          <w:rFonts w:hint="default" w:cs="Times New Roman"/>
          <w:b/>
          <w:bCs/>
          <w:color w:val="auto"/>
          <w:sz w:val="24"/>
          <w:szCs w:val="24"/>
          <w:lang w:val="ro-RO"/>
        </w:rPr>
        <w:t>07.</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data de 19.07.2021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19</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selecția dosarelor,  candidații nemulțumiți pot depune contestație până în data de</w:t>
      </w:r>
      <w:r>
        <w:rPr>
          <w:rFonts w:hint="default" w:cs="Times New Roman"/>
          <w:color w:val="auto"/>
          <w:sz w:val="24"/>
          <w:szCs w:val="24"/>
          <w:lang w:val="ro-RO"/>
        </w:rPr>
        <w:t xml:space="preserve"> 20</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21</w:t>
      </w:r>
      <w:r>
        <w:rPr>
          <w:rFonts w:hint="default" w:ascii="Times New Roman" w:hAnsi="Times New Roman" w:cs="Times New Roman"/>
          <w:color w:val="auto"/>
          <w:sz w:val="24"/>
          <w:szCs w:val="24"/>
        </w:rPr>
        <w:t>.</w:t>
      </w:r>
      <w:r>
        <w:rPr>
          <w:rFonts w:hint="default" w:cs="Times New Roman"/>
          <w:color w:val="auto"/>
          <w:sz w:val="24"/>
          <w:szCs w:val="24"/>
          <w:lang w:val="ro-RO"/>
        </w:rPr>
        <w:t>07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w:t>
      </w:r>
      <w:r>
        <w:rPr>
          <w:rFonts w:hint="default" w:cs="Times New Roman"/>
          <w:bCs/>
          <w:color w:val="auto"/>
          <w:sz w:val="24"/>
          <w:szCs w:val="24"/>
          <w:lang w:val="en-US"/>
        </w:rPr>
        <w:t>scris</w:t>
      </w:r>
      <w:r>
        <w:rPr>
          <w:rFonts w:hint="default" w:cs="Times New Roman"/>
          <w:bCs/>
          <w:color w:val="auto"/>
          <w:sz w:val="24"/>
          <w:szCs w:val="24"/>
          <w:lang w:val="ro-RO"/>
        </w:rPr>
        <w:t>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b w:val="0"/>
          <w:bCs/>
          <w:color w:val="000000" w:themeColor="text1"/>
          <w:sz w:val="24"/>
          <w:szCs w:val="24"/>
          <w:u w:val="single"/>
          <w:vertAlign w:val="baseline"/>
          <w:lang w:val="ro-RO"/>
          <w14:textFill>
            <w14:solidFill>
              <w14:schemeClr w14:val="tx1"/>
            </w14:solidFill>
          </w14:textFill>
        </w:rPr>
      </w:pP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26</w:t>
      </w:r>
      <w:r>
        <w:rPr>
          <w:b/>
          <w:color w:val="auto"/>
          <w:sz w:val="24"/>
          <w:szCs w:val="24"/>
        </w:rPr>
        <w:t>.</w:t>
      </w:r>
      <w:r>
        <w:rPr>
          <w:rFonts w:hint="default"/>
          <w:b/>
          <w:color w:val="auto"/>
          <w:sz w:val="24"/>
          <w:szCs w:val="24"/>
          <w:lang w:val="ro-RO"/>
        </w:rPr>
        <w:t>07</w:t>
      </w:r>
      <w:r>
        <w:rPr>
          <w:b/>
          <w:color w:val="auto"/>
          <w:sz w:val="24"/>
          <w:szCs w:val="24"/>
        </w:rPr>
        <w:t>.20</w:t>
      </w:r>
      <w:r>
        <w:rPr>
          <w:rFonts w:hint="default"/>
          <w:b/>
          <w:color w:val="auto"/>
          <w:sz w:val="24"/>
          <w:szCs w:val="24"/>
          <w:lang w:val="ro-RO"/>
        </w:rPr>
        <w:t xml:space="preserve">21, </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 xml:space="preserve"> </w:t>
      </w:r>
      <w:r>
        <w:rPr>
          <w:rFonts w:hint="default" w:eastAsia="+Body"/>
          <w:b/>
          <w:color w:val="auto"/>
          <w:sz w:val="24"/>
          <w:szCs w:val="24"/>
          <w:vertAlign w:val="superscript"/>
          <w:lang w:val="ro-RO"/>
        </w:rPr>
        <w:t>.</w:t>
      </w:r>
      <w:r>
        <w:rPr>
          <w:rFonts w:hint="default" w:eastAsia="+Body"/>
          <w:b w:val="0"/>
          <w:bCs/>
          <w:color w:val="auto"/>
          <w:sz w:val="24"/>
          <w:szCs w:val="24"/>
          <w:vertAlign w:val="baseline"/>
          <w:lang w:val="ro-RO"/>
        </w:rPr>
        <w:t>la sediul administrativ al spitalului din str. Bernady Gyorgy nr.6.</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en-US"/>
        </w:rPr>
        <w:t>e</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en-US"/>
        </w:rPr>
        <w:t>26</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cs="Times New Roman"/>
          <w:color w:val="auto"/>
          <w:sz w:val="24"/>
          <w:szCs w:val="24"/>
          <w:lang w:val="ro-RO"/>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en-US"/>
        </w:rPr>
        <w:t>27</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2</w:t>
      </w:r>
      <w:r>
        <w:rPr>
          <w:rFonts w:hint="default" w:cs="Times New Roman"/>
          <w:color w:val="auto"/>
          <w:sz w:val="24"/>
          <w:szCs w:val="24"/>
          <w:lang w:val="en-US"/>
        </w:rPr>
        <w:t>8</w:t>
      </w:r>
      <w:r>
        <w:rPr>
          <w:rFonts w:hint="default" w:ascii="Times New Roman" w:hAnsi="Times New Roman" w:cs="Times New Roman"/>
          <w:color w:val="auto"/>
          <w:sz w:val="24"/>
          <w:szCs w:val="24"/>
        </w:rPr>
        <w:t>.</w:t>
      </w:r>
      <w:r>
        <w:rPr>
          <w:rFonts w:hint="default" w:cs="Times New Roman"/>
          <w:color w:val="auto"/>
          <w:sz w:val="24"/>
          <w:szCs w:val="24"/>
          <w:lang w:val="ro-RO"/>
        </w:rPr>
        <w:t>0</w:t>
      </w:r>
      <w:r>
        <w:rPr>
          <w:rFonts w:hint="default" w:cs="Times New Roman"/>
          <w:color w:val="auto"/>
          <w:sz w:val="24"/>
          <w:szCs w:val="24"/>
          <w:lang w:val="en-US"/>
        </w:rPr>
        <w:t>7</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b w:val="0"/>
          <w:bCs w:val="0"/>
          <w:color w:val="auto"/>
          <w:sz w:val="24"/>
          <w:szCs w:val="24"/>
          <w:lang w:val="ro-RO"/>
        </w:rPr>
      </w:pPr>
      <w:r>
        <w:rPr>
          <w:color w:val="auto"/>
          <w:sz w:val="24"/>
          <w:szCs w:val="24"/>
        </w:rPr>
        <w:t xml:space="preserve">Se desfășoară  în data de  </w:t>
      </w:r>
      <w:r>
        <w:rPr>
          <w:rFonts w:hint="default"/>
          <w:b/>
          <w:bCs/>
          <w:color w:val="auto"/>
          <w:sz w:val="24"/>
          <w:szCs w:val="24"/>
          <w:lang w:val="ro-RO"/>
        </w:rPr>
        <w:t>29.07.</w:t>
      </w:r>
      <w:r>
        <w:rPr>
          <w:b/>
          <w:color w:val="auto"/>
          <w:sz w:val="24"/>
          <w:szCs w:val="24"/>
        </w:rPr>
        <w:t>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r>
        <w:rPr>
          <w:rFonts w:hint="default"/>
          <w:b w:val="0"/>
          <w:bCs w:val="0"/>
          <w:color w:val="auto"/>
          <w:sz w:val="24"/>
          <w:szCs w:val="24"/>
          <w:lang w:val="ro-RO"/>
        </w:rPr>
        <w:t>la sediul administrativ al spitalului din str. Bernady Gyorgy nr.6.</w:t>
      </w:r>
    </w:p>
    <w:p>
      <w:pPr>
        <w:pStyle w:val="9"/>
        <w:numPr>
          <w:ilvl w:val="0"/>
          <w:numId w:val="31"/>
        </w:numPr>
        <w:spacing w:after="57"/>
        <w:jc w:val="both"/>
        <w:rPr>
          <w:color w:val="auto"/>
          <w:sz w:val="24"/>
          <w:szCs w:val="24"/>
        </w:rPr>
      </w:pPr>
      <w:r>
        <w:rPr>
          <w:color w:val="auto"/>
          <w:sz w:val="24"/>
          <w:szCs w:val="24"/>
        </w:rPr>
        <w:t xml:space="preserve">La interviu participă candidaţii care la proba  </w:t>
      </w:r>
      <w:r>
        <w:rPr>
          <w:rFonts w:hint="default"/>
          <w:color w:val="auto"/>
          <w:sz w:val="24"/>
          <w:szCs w:val="24"/>
          <w:lang w:val="ro-RO"/>
        </w:rPr>
        <w:t>scrisă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scrise,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29</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30</w:t>
      </w:r>
      <w:r>
        <w:rPr>
          <w:color w:val="auto"/>
          <w:sz w:val="24"/>
          <w:szCs w:val="24"/>
        </w:rPr>
        <w:t>.</w:t>
      </w:r>
      <w:r>
        <w:rPr>
          <w:rFonts w:hint="default"/>
          <w:color w:val="auto"/>
          <w:sz w:val="24"/>
          <w:szCs w:val="24"/>
          <w:lang w:val="ro-RO"/>
        </w:rPr>
        <w:t>07</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02</w:t>
      </w:r>
      <w:r>
        <w:rPr>
          <w:color w:val="auto"/>
          <w:sz w:val="24"/>
          <w:szCs w:val="24"/>
        </w:rPr>
        <w:t>.</w:t>
      </w:r>
      <w:r>
        <w:rPr>
          <w:rFonts w:hint="default"/>
          <w:color w:val="auto"/>
          <w:sz w:val="24"/>
          <w:szCs w:val="24"/>
          <w:lang w:val="ro-RO"/>
        </w:rPr>
        <w:t>08</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munctajul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 scrisă,</w:t>
      </w:r>
    </w:p>
    <w:p>
      <w:pPr>
        <w:pStyle w:val="9"/>
        <w:numPr>
          <w:ilvl w:val="0"/>
          <w:numId w:val="0"/>
        </w:numPr>
        <w:jc w:val="both"/>
        <w:rPr>
          <w:color w:val="auto"/>
          <w:sz w:val="24"/>
          <w:szCs w:val="24"/>
        </w:rPr>
      </w:pP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02</w:t>
      </w:r>
      <w:r>
        <w:rPr>
          <w:color w:val="auto"/>
          <w:sz w:val="24"/>
          <w:szCs w:val="24"/>
        </w:rPr>
        <w:t>.</w:t>
      </w:r>
      <w:r>
        <w:rPr>
          <w:rFonts w:hint="default"/>
          <w:color w:val="auto"/>
          <w:sz w:val="24"/>
          <w:szCs w:val="24"/>
          <w:lang w:val="ro-RO"/>
        </w:rPr>
        <w:t>08</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numPr>
          <w:ilvl w:val="0"/>
          <w:numId w:val="0"/>
        </w:numPr>
        <w:jc w:val="both"/>
        <w:rPr>
          <w:color w:val="auto"/>
          <w:sz w:val="24"/>
          <w:szCs w:val="24"/>
        </w:rPr>
      </w:pP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Candida</w:t>
      </w:r>
      <w:r>
        <w:rPr>
          <w:rFonts w:hint="default"/>
          <w:color w:val="auto"/>
          <w:sz w:val="24"/>
          <w:szCs w:val="24"/>
          <w:lang w:val="ro-RO"/>
        </w:rPr>
        <w:t>tul</w:t>
      </w:r>
      <w:r>
        <w:rPr>
          <w:color w:val="auto"/>
          <w:sz w:val="24"/>
          <w:szCs w:val="24"/>
        </w:rPr>
        <w:t xml:space="preserve"> declara</w:t>
      </w:r>
      <w:r>
        <w:rPr>
          <w:rFonts w:hint="default"/>
          <w:color w:val="auto"/>
          <w:sz w:val="24"/>
          <w:szCs w:val="24"/>
          <w:lang w:val="ro-RO"/>
        </w:rPr>
        <w:t>t</w:t>
      </w:r>
      <w:r>
        <w:rPr>
          <w:color w:val="auto"/>
          <w:sz w:val="24"/>
          <w:szCs w:val="24"/>
        </w:rPr>
        <w:t xml:space="preserve"> admi</w:t>
      </w:r>
      <w:r>
        <w:rPr>
          <w:rFonts w:hint="default"/>
          <w:color w:val="auto"/>
          <w:sz w:val="24"/>
          <w:szCs w:val="24"/>
          <w:lang w:val="ro-RO"/>
        </w:rPr>
        <w:t>s</w:t>
      </w:r>
      <w:r>
        <w:rPr>
          <w:color w:val="auto"/>
          <w:sz w:val="24"/>
          <w:szCs w:val="24"/>
        </w:rPr>
        <w:t xml:space="preserve"> </w:t>
      </w:r>
      <w:r>
        <w:rPr>
          <w:rFonts w:hint="default"/>
          <w:color w:val="auto"/>
          <w:sz w:val="24"/>
          <w:szCs w:val="24"/>
          <w:lang w:val="ro-RO"/>
        </w:rPr>
        <w:t>este</w:t>
      </w:r>
      <w:r>
        <w:rPr>
          <w:color w:val="auto"/>
          <w:sz w:val="24"/>
          <w:szCs w:val="24"/>
        </w:rPr>
        <w:t xml:space="preserve"> încadra</w:t>
      </w:r>
      <w:r>
        <w:rPr>
          <w:rFonts w:hint="default"/>
          <w:color w:val="auto"/>
          <w:sz w:val="24"/>
          <w:szCs w:val="24"/>
          <w:lang w:val="ro-RO"/>
        </w:rPr>
        <w:t>t</w:t>
      </w:r>
      <w:r>
        <w:rPr>
          <w:color w:val="auto"/>
          <w:sz w:val="24"/>
          <w:szCs w:val="24"/>
        </w:rPr>
        <w:t xml:space="preserve">, în condiţiile legii, pe baza rezultatelor </w:t>
      </w:r>
      <w:r>
        <w:rPr>
          <w:rFonts w:hint="default"/>
          <w:color w:val="auto"/>
          <w:sz w:val="24"/>
          <w:szCs w:val="24"/>
          <w:lang w:val="en-US"/>
        </w:rPr>
        <w:t xml:space="preserve"> </w:t>
      </w:r>
      <w:r>
        <w:rPr>
          <w:color w:val="auto"/>
          <w:sz w:val="24"/>
          <w:szCs w:val="24"/>
        </w:rPr>
        <w:t>finale</w:t>
      </w:r>
    </w:p>
    <w:p>
      <w:pPr>
        <w:pStyle w:val="9"/>
        <w:numPr>
          <w:ilvl w:val="0"/>
          <w:numId w:val="0"/>
        </w:numPr>
        <w:jc w:val="both"/>
        <w:rPr>
          <w:color w:val="auto"/>
          <w:sz w:val="24"/>
          <w:szCs w:val="24"/>
        </w:rPr>
      </w:pPr>
      <w:r>
        <w:rPr>
          <w:color w:val="auto"/>
          <w:sz w:val="24"/>
          <w:szCs w:val="24"/>
        </w:rPr>
        <w:t>obţinute, pe postu</w:t>
      </w:r>
      <w:r>
        <w:rPr>
          <w:rFonts w:hint="default"/>
          <w:color w:val="auto"/>
          <w:sz w:val="24"/>
          <w:szCs w:val="24"/>
          <w:lang w:val="ro-RO"/>
        </w:rPr>
        <w:t>l</w:t>
      </w:r>
      <w:r>
        <w:rPr>
          <w:color w:val="auto"/>
          <w:sz w:val="24"/>
          <w:szCs w:val="24"/>
        </w:rPr>
        <w:t xml:space="preserve"> pentru care a candidat. </w:t>
      </w:r>
    </w:p>
    <w:p>
      <w:pPr>
        <w:pStyle w:val="9"/>
        <w:numPr>
          <w:ilvl w:val="0"/>
          <w:numId w:val="34"/>
        </w:numPr>
        <w:jc w:val="both"/>
        <w:rPr>
          <w:color w:val="auto"/>
          <w:sz w:val="24"/>
          <w:szCs w:val="24"/>
        </w:rPr>
      </w:pPr>
      <w:r>
        <w:rPr>
          <w:color w:val="auto"/>
          <w:sz w:val="24"/>
          <w:szCs w:val="24"/>
        </w:rPr>
        <w:t>Candida</w:t>
      </w:r>
      <w:r>
        <w:rPr>
          <w:rFonts w:hint="default"/>
          <w:color w:val="auto"/>
          <w:sz w:val="24"/>
          <w:szCs w:val="24"/>
          <w:lang w:val="ro-RO"/>
        </w:rPr>
        <w:t>tul</w:t>
      </w:r>
      <w:r>
        <w:rPr>
          <w:color w:val="auto"/>
          <w:sz w:val="24"/>
          <w:szCs w:val="24"/>
        </w:rPr>
        <w:t xml:space="preserve"> declara</w:t>
      </w:r>
      <w:r>
        <w:rPr>
          <w:rFonts w:hint="default"/>
          <w:color w:val="auto"/>
          <w:sz w:val="24"/>
          <w:szCs w:val="24"/>
          <w:lang w:val="ro-RO"/>
        </w:rPr>
        <w:t>t</w:t>
      </w:r>
      <w:r>
        <w:rPr>
          <w:color w:val="auto"/>
          <w:sz w:val="24"/>
          <w:szCs w:val="24"/>
        </w:rPr>
        <w:t xml:space="preserve"> admi</w:t>
      </w:r>
      <w:r>
        <w:rPr>
          <w:rFonts w:hint="default"/>
          <w:color w:val="auto"/>
          <w:sz w:val="24"/>
          <w:szCs w:val="24"/>
          <w:lang w:val="ro-RO"/>
        </w:rPr>
        <w:t>s</w:t>
      </w:r>
      <w:r>
        <w:rPr>
          <w:color w:val="auto"/>
          <w:sz w:val="24"/>
          <w:szCs w:val="24"/>
        </w:rPr>
        <w:t xml:space="preserve"> la concurs </w:t>
      </w:r>
      <w:r>
        <w:rPr>
          <w:rFonts w:hint="default"/>
          <w:color w:val="auto"/>
          <w:sz w:val="24"/>
          <w:szCs w:val="24"/>
          <w:lang w:val="ro-RO"/>
        </w:rPr>
        <w:t>are</w:t>
      </w:r>
      <w:r>
        <w:rPr>
          <w:color w:val="auto"/>
          <w:sz w:val="24"/>
          <w:szCs w:val="24"/>
        </w:rPr>
        <w:t xml:space="preserve"> obliga</w:t>
      </w:r>
      <w:r>
        <w:rPr>
          <w:color w:val="auto"/>
          <w:sz w:val="24"/>
          <w:szCs w:val="24"/>
          <w:lang w:val="ro-RO"/>
        </w:rPr>
        <w:t>ț</w:t>
      </w:r>
      <w:r>
        <w:rPr>
          <w:rFonts w:hint="default"/>
          <w:color w:val="auto"/>
          <w:sz w:val="24"/>
          <w:szCs w:val="24"/>
          <w:lang w:val="ro-RO"/>
        </w:rPr>
        <w:t>ia</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p>
    <w:p>
      <w:pPr>
        <w:pStyle w:val="9"/>
        <w:jc w:val="both"/>
        <w:rPr>
          <w:color w:val="auto"/>
          <w:sz w:val="24"/>
          <w:szCs w:val="24"/>
        </w:rPr>
      </w:pPr>
      <w:r>
        <w:rPr>
          <w:color w:val="auto"/>
          <w:sz w:val="24"/>
          <w:szCs w:val="24"/>
        </w:rPr>
        <w:t xml:space="preserve">mai sus, 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ind w:firstLine="720"/>
        <w:jc w:val="both"/>
        <w:rPr>
          <w:color w:val="auto"/>
          <w:sz w:val="24"/>
          <w:szCs w:val="24"/>
        </w:rPr>
      </w:pPr>
    </w:p>
    <w:p>
      <w:pPr>
        <w:pStyle w:val="9"/>
        <w:ind w:firstLine="720"/>
        <w:jc w:val="both"/>
        <w:rPr>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p>
    <w:p>
      <w:pPr>
        <w:pStyle w:val="9"/>
        <w:jc w:val="center"/>
        <w:rPr>
          <w:b/>
          <w:bCs/>
          <w:i/>
          <w:color w:val="auto"/>
          <w:sz w:val="24"/>
          <w:szCs w:val="24"/>
        </w:rPr>
      </w:pPr>
      <w:r>
        <w:rPr>
          <w:b/>
          <w:bCs/>
          <w:i/>
          <w:color w:val="auto"/>
          <w:sz w:val="24"/>
          <w:szCs w:val="24"/>
        </w:rPr>
        <w:t>MANAGER,</w:t>
      </w:r>
    </w:p>
    <w:p>
      <w:pPr>
        <w:pStyle w:val="9"/>
        <w:jc w:val="center"/>
        <w:rPr>
          <w:i/>
          <w:color w:val="auto"/>
          <w:sz w:val="24"/>
          <w:szCs w:val="24"/>
        </w:rPr>
      </w:pPr>
      <w:r>
        <w:rPr>
          <w:b/>
          <w:bCs/>
          <w:i/>
          <w:color w:val="auto"/>
          <w:sz w:val="24"/>
          <w:szCs w:val="24"/>
        </w:rPr>
        <w:t>Dr.Ovidiu Gîrbovan</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shd w:val="clear" w:color="auto" w:fill="FFFFFF"/>
        <w:spacing w:before="100" w:beforeAutospacing="1" w:after="150" w:line="240" w:lineRule="auto"/>
        <w:jc w:val="center"/>
        <w:rPr>
          <w:rFonts w:ascii="Times New Roman" w:hAnsi="Times New Roman" w:eastAsia="Times New Roman" w:cs="Times New Roman"/>
          <w:b/>
          <w:color w:val="000000" w:themeColor="text1"/>
          <w:sz w:val="24"/>
          <w:szCs w:val="24"/>
          <w14:textFill>
            <w14:solidFill>
              <w14:schemeClr w14:val="tx1"/>
            </w14:solidFill>
          </w14:textFill>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3">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4">
    <w:nsid w:val="0588C6AA"/>
    <w:multiLevelType w:val="singleLevel"/>
    <w:tmpl w:val="0588C6AA"/>
    <w:lvl w:ilvl="0" w:tentative="0">
      <w:start w:val="1"/>
      <w:numFmt w:val="upperLetter"/>
      <w:suff w:val="space"/>
      <w:lvlText w:val="%1."/>
      <w:lvlJc w:val="left"/>
    </w:lvl>
  </w:abstractNum>
  <w:abstractNum w:abstractNumId="15">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6">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53BE6689"/>
    <w:multiLevelType w:val="multilevel"/>
    <w:tmpl w:val="53BE6689"/>
    <w:lvl w:ilvl="0" w:tentative="0">
      <w:start w:val="1"/>
      <w:numFmt w:val="bullet"/>
      <w:lvlText w:val=""/>
      <w:lvlJc w:val="left"/>
      <w:pPr>
        <w:ind w:left="450" w:hanging="360"/>
      </w:pPr>
      <w:rPr>
        <w:rFonts w:hint="default" w:ascii="Symbol" w:hAnsi="Symbol" w:cs="Times New Roman" w:eastAsiaTheme="minorHAnsi"/>
        <w:b/>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5"/>
  </w:num>
  <w:num w:numId="2">
    <w:abstractNumId w:val="21"/>
  </w:num>
  <w:num w:numId="3">
    <w:abstractNumId w:val="30"/>
  </w:num>
  <w:num w:numId="4">
    <w:abstractNumId w:val="14"/>
  </w:num>
  <w:num w:numId="5">
    <w:abstractNumId w:val="11"/>
  </w:num>
  <w:num w:numId="6">
    <w:abstractNumId w:val="12"/>
  </w:num>
  <w:num w:numId="7">
    <w:abstractNumId w:val="31"/>
  </w:num>
  <w:num w:numId="8">
    <w:abstractNumId w:val="19"/>
  </w:num>
  <w:num w:numId="9">
    <w:abstractNumId w:val="5"/>
  </w:num>
  <w:num w:numId="10">
    <w:abstractNumId w:val="22"/>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5"/>
  </w:num>
  <w:num w:numId="21">
    <w:abstractNumId w:val="16"/>
  </w:num>
  <w:num w:numId="22">
    <w:abstractNumId w:val="23"/>
  </w:num>
  <w:num w:numId="23">
    <w:abstractNumId w:val="17"/>
  </w:num>
  <w:num w:numId="24">
    <w:abstractNumId w:val="0"/>
  </w:num>
  <w:num w:numId="25">
    <w:abstractNumId w:val="7"/>
  </w:num>
  <w:num w:numId="26">
    <w:abstractNumId w:val="1"/>
  </w:num>
  <w:num w:numId="27">
    <w:abstractNumId w:val="10"/>
  </w:num>
  <w:num w:numId="28">
    <w:abstractNumId w:val="32"/>
  </w:num>
  <w:num w:numId="29">
    <w:abstractNumId w:val="20"/>
  </w:num>
  <w:num w:numId="30">
    <w:abstractNumId w:val="27"/>
  </w:num>
  <w:num w:numId="31">
    <w:abstractNumId w:val="13"/>
  </w:num>
  <w:num w:numId="32">
    <w:abstractNumId w:val="18"/>
  </w:num>
  <w:num w:numId="33">
    <w:abstractNumId w:val="3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B0BF7"/>
    <w:rsid w:val="00BC614B"/>
    <w:rsid w:val="00D023DB"/>
    <w:rsid w:val="00D04DB3"/>
    <w:rsid w:val="00DA2942"/>
    <w:rsid w:val="00E43AA8"/>
    <w:rsid w:val="00E840DC"/>
    <w:rsid w:val="00ED50D5"/>
    <w:rsid w:val="00EE3FEA"/>
    <w:rsid w:val="00F26A3C"/>
    <w:rsid w:val="00F36442"/>
    <w:rsid w:val="00FC0F9B"/>
    <w:rsid w:val="12190559"/>
    <w:rsid w:val="122F63AE"/>
    <w:rsid w:val="152E1778"/>
    <w:rsid w:val="16250876"/>
    <w:rsid w:val="1D027B80"/>
    <w:rsid w:val="1F37546E"/>
    <w:rsid w:val="212B5EEF"/>
    <w:rsid w:val="223E3898"/>
    <w:rsid w:val="253C1DD5"/>
    <w:rsid w:val="433E68C2"/>
    <w:rsid w:val="46E84B4C"/>
    <w:rsid w:val="536743F1"/>
    <w:rsid w:val="5C474626"/>
    <w:rsid w:val="610A232E"/>
    <w:rsid w:val="6A8676A3"/>
    <w:rsid w:val="6C22001B"/>
    <w:rsid w:val="711667A1"/>
    <w:rsid w:val="73B64FAB"/>
    <w:rsid w:val="75FC4B70"/>
    <w:rsid w:val="7C0A3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10</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2021-07-05T07:23:33Z</cp:lastPrinted>
  <dcterms:modified xsi:type="dcterms:W3CDTF">2021-07-05T07:24:16Z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