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C831" w14:textId="77777777" w:rsidR="009F5872" w:rsidRDefault="009F5872" w:rsidP="00C0150F">
      <w:pPr>
        <w:spacing w:after="0" w:line="240" w:lineRule="auto"/>
        <w:jc w:val="center"/>
        <w:rPr>
          <w:rFonts w:ascii="Trebuchet MS" w:hAnsi="Trebuchet MS" w:cs="Consolas"/>
          <w:b/>
          <w:sz w:val="24"/>
          <w:szCs w:val="24"/>
        </w:rPr>
      </w:pPr>
    </w:p>
    <w:p w14:paraId="206BBFE3" w14:textId="166C8DDD" w:rsidR="009F5872" w:rsidRDefault="009F5872" w:rsidP="00C0150F">
      <w:pPr>
        <w:spacing w:after="0" w:line="240" w:lineRule="auto"/>
        <w:jc w:val="center"/>
        <w:rPr>
          <w:rFonts w:ascii="Trebuchet MS" w:hAnsi="Trebuchet MS" w:cs="Consolas"/>
          <w:b/>
          <w:sz w:val="24"/>
          <w:szCs w:val="24"/>
        </w:rPr>
      </w:pPr>
    </w:p>
    <w:p w14:paraId="5D8B043E" w14:textId="77777777" w:rsidR="004677BA" w:rsidRDefault="004677BA" w:rsidP="00C0150F">
      <w:pPr>
        <w:spacing w:after="0" w:line="240" w:lineRule="auto"/>
        <w:jc w:val="center"/>
        <w:rPr>
          <w:rFonts w:ascii="Trebuchet MS" w:hAnsi="Trebuchet MS" w:cs="Consolas"/>
          <w:b/>
          <w:sz w:val="24"/>
          <w:szCs w:val="24"/>
        </w:rPr>
      </w:pPr>
    </w:p>
    <w:p w14:paraId="190364F2" w14:textId="3BBEC3D6" w:rsidR="00C0150F" w:rsidRPr="00C0150F" w:rsidRDefault="00C0150F" w:rsidP="00C0150F">
      <w:pPr>
        <w:spacing w:after="0" w:line="240" w:lineRule="auto"/>
        <w:jc w:val="center"/>
        <w:rPr>
          <w:rFonts w:ascii="Trebuchet MS" w:hAnsi="Trebuchet MS" w:cs="Consolas"/>
          <w:b/>
          <w:sz w:val="24"/>
          <w:szCs w:val="24"/>
        </w:rPr>
      </w:pPr>
      <w:r w:rsidRPr="00C0150F">
        <w:rPr>
          <w:rFonts w:ascii="Trebuchet MS" w:hAnsi="Trebuchet MS" w:cs="Consolas"/>
          <w:b/>
          <w:sz w:val="24"/>
          <w:szCs w:val="24"/>
        </w:rPr>
        <w:t>BIBLIOGRAFIA</w:t>
      </w:r>
    </w:p>
    <w:p w14:paraId="32445ECC" w14:textId="062875A9" w:rsidR="00C0150F" w:rsidRPr="00C0150F" w:rsidRDefault="00C0150F" w:rsidP="00C0150F">
      <w:pPr>
        <w:spacing w:after="0" w:line="240" w:lineRule="auto"/>
        <w:jc w:val="center"/>
        <w:rPr>
          <w:rFonts w:ascii="Trebuchet MS" w:hAnsi="Trebuchet MS" w:cs="Consolas"/>
          <w:b/>
          <w:sz w:val="24"/>
          <w:szCs w:val="24"/>
        </w:rPr>
      </w:pPr>
      <w:r w:rsidRPr="00C0150F">
        <w:rPr>
          <w:rFonts w:ascii="Trebuchet MS" w:hAnsi="Trebuchet MS" w:cs="Consolas"/>
          <w:b/>
          <w:sz w:val="24"/>
          <w:szCs w:val="24"/>
        </w:rPr>
        <w:t xml:space="preserve">PENTRU CONCURSUL DE OCUPARE A UNUI POST VACANT, PE DURATĂ NEDETERMINATĂ  DE </w:t>
      </w:r>
      <w:r w:rsidR="009F5872">
        <w:rPr>
          <w:rFonts w:ascii="Trebuchet MS" w:hAnsi="Trebuchet MS" w:cs="Consolas"/>
          <w:b/>
          <w:sz w:val="24"/>
          <w:szCs w:val="24"/>
        </w:rPr>
        <w:t>ECONOMIST</w:t>
      </w:r>
      <w:r w:rsidRPr="00C0150F">
        <w:rPr>
          <w:rFonts w:ascii="Trebuchet MS" w:hAnsi="Trebuchet MS" w:cs="Consolas"/>
          <w:b/>
          <w:sz w:val="24"/>
          <w:szCs w:val="24"/>
        </w:rPr>
        <w:t xml:space="preserve"> I</w:t>
      </w:r>
      <w:r w:rsidR="00E57901">
        <w:rPr>
          <w:rFonts w:ascii="Trebuchet MS" w:hAnsi="Trebuchet MS" w:cs="Consolas"/>
          <w:b/>
          <w:sz w:val="24"/>
          <w:szCs w:val="24"/>
        </w:rPr>
        <w:t>A ȘI ECONOMIST DEBUTANT</w:t>
      </w:r>
      <w:r w:rsidRPr="00C0150F">
        <w:rPr>
          <w:rFonts w:ascii="Trebuchet MS" w:hAnsi="Trebuchet MS" w:cs="Consolas"/>
          <w:b/>
          <w:sz w:val="24"/>
          <w:szCs w:val="24"/>
        </w:rPr>
        <w:t xml:space="preserve"> ÎN CADRUL SERVICIULUI  </w:t>
      </w:r>
      <w:r w:rsidR="009F5872">
        <w:rPr>
          <w:rFonts w:ascii="Trebuchet MS" w:hAnsi="Trebuchet MS" w:cs="Consolas"/>
          <w:b/>
          <w:sz w:val="24"/>
          <w:szCs w:val="24"/>
        </w:rPr>
        <w:t>ACHIZIȚII</w:t>
      </w:r>
      <w:r w:rsidR="00E5017E">
        <w:rPr>
          <w:rFonts w:ascii="Trebuchet MS" w:hAnsi="Trebuchet MS" w:cs="Consolas"/>
          <w:b/>
          <w:sz w:val="24"/>
          <w:szCs w:val="24"/>
        </w:rPr>
        <w:t xml:space="preserve"> PUBLICE, CONTRACTARE ȘI APROVIZIONARE</w:t>
      </w:r>
      <w:r w:rsidRPr="00C0150F">
        <w:rPr>
          <w:rFonts w:ascii="Trebuchet MS" w:hAnsi="Trebuchet MS" w:cs="Consolas"/>
          <w:b/>
          <w:sz w:val="24"/>
          <w:szCs w:val="24"/>
        </w:rPr>
        <w:t xml:space="preserve"> </w:t>
      </w:r>
    </w:p>
    <w:p w14:paraId="03F58B82" w14:textId="521FF7E4" w:rsidR="00C0150F" w:rsidRPr="00C0150F" w:rsidRDefault="00C0150F" w:rsidP="00C0150F">
      <w:pPr>
        <w:spacing w:after="0" w:line="240" w:lineRule="auto"/>
        <w:jc w:val="center"/>
        <w:rPr>
          <w:rFonts w:ascii="Trebuchet MS" w:hAnsi="Trebuchet MS" w:cs="Consolas"/>
          <w:b/>
          <w:sz w:val="24"/>
          <w:szCs w:val="24"/>
        </w:rPr>
      </w:pPr>
      <w:r w:rsidRPr="00C0150F">
        <w:rPr>
          <w:rFonts w:ascii="Trebuchet MS" w:hAnsi="Trebuchet MS" w:cs="Consolas"/>
          <w:b/>
          <w:sz w:val="24"/>
          <w:szCs w:val="24"/>
        </w:rPr>
        <w:t xml:space="preserve">ORGANIZAT ÎN PERIOADA </w:t>
      </w:r>
      <w:r w:rsidR="00E57901">
        <w:rPr>
          <w:rFonts w:ascii="Trebuchet MS" w:hAnsi="Trebuchet MS" w:cs="Consolas"/>
          <w:b/>
          <w:sz w:val="24"/>
          <w:szCs w:val="24"/>
        </w:rPr>
        <w:t>24.04.2023-23.05.2023</w:t>
      </w:r>
    </w:p>
    <w:p w14:paraId="382AF3A5" w14:textId="77777777" w:rsidR="00C0150F" w:rsidRDefault="00C0150F" w:rsidP="00061217">
      <w:pPr>
        <w:rPr>
          <w:rFonts w:ascii="Trebuchet MS" w:hAnsi="Trebuchet MS" w:cs="Consolas"/>
          <w:b/>
          <w:sz w:val="28"/>
          <w:szCs w:val="28"/>
        </w:rPr>
      </w:pPr>
    </w:p>
    <w:p w14:paraId="3319D89E" w14:textId="223B2C5E" w:rsidR="00413A54" w:rsidRPr="00061217" w:rsidRDefault="00413A54" w:rsidP="00C0150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061217">
        <w:rPr>
          <w:rFonts w:asciiTheme="minorHAnsi" w:hAnsiTheme="minorHAnsi" w:cstheme="minorHAnsi"/>
          <w:sz w:val="24"/>
          <w:szCs w:val="24"/>
          <w:lang w:val="it-IT"/>
        </w:rPr>
        <w:t>Legea 95/2006 privind reforma în domeniul sănătății</w:t>
      </w:r>
      <w:r w:rsidR="003A1619" w:rsidRPr="00061217">
        <w:rPr>
          <w:rFonts w:asciiTheme="minorHAnsi" w:hAnsiTheme="minorHAnsi" w:cstheme="minorHAnsi"/>
          <w:sz w:val="24"/>
          <w:szCs w:val="24"/>
          <w:lang w:val="it-IT"/>
        </w:rPr>
        <w:t xml:space="preserve"> cu modificarile si completarile ulterioare</w:t>
      </w:r>
      <w:r w:rsidR="00DD2E2E" w:rsidRPr="00061217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2439D0CF" w14:textId="77777777" w:rsidR="00B13B43" w:rsidRPr="00061217" w:rsidRDefault="00B13B43" w:rsidP="00B13B43">
      <w:pPr>
        <w:pStyle w:val="ListParagraph"/>
        <w:numPr>
          <w:ilvl w:val="0"/>
          <w:numId w:val="15"/>
        </w:numPr>
        <w:spacing w:before="120" w:after="120" w:line="240" w:lineRule="auto"/>
        <w:contextualSpacing/>
        <w:jc w:val="both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1217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TITLUL I -    Sănătate publică</w:t>
      </w:r>
    </w:p>
    <w:p w14:paraId="590C6406" w14:textId="77777777" w:rsidR="00B13B43" w:rsidRPr="00061217" w:rsidRDefault="00B13B43" w:rsidP="00B13B43">
      <w:pPr>
        <w:pStyle w:val="ListParagraph"/>
        <w:numPr>
          <w:ilvl w:val="1"/>
          <w:numId w:val="16"/>
        </w:numPr>
        <w:spacing w:before="120" w:after="120" w:line="240" w:lineRule="auto"/>
        <w:contextualSpacing/>
        <w:jc w:val="both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1217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Dispoziții generale;</w:t>
      </w:r>
    </w:p>
    <w:p w14:paraId="4B661751" w14:textId="77777777" w:rsidR="00B13B43" w:rsidRPr="00061217" w:rsidRDefault="00B13B43" w:rsidP="00B13B43">
      <w:pPr>
        <w:pStyle w:val="ListParagraph"/>
        <w:numPr>
          <w:ilvl w:val="1"/>
          <w:numId w:val="16"/>
        </w:numPr>
        <w:spacing w:before="120" w:after="120" w:line="240" w:lineRule="auto"/>
        <w:contextualSpacing/>
        <w:jc w:val="both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1217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Principiile asistenței de sănătate publică;</w:t>
      </w:r>
    </w:p>
    <w:p w14:paraId="26994FCD" w14:textId="77777777" w:rsidR="00B13B43" w:rsidRPr="00061217" w:rsidRDefault="00B13B43" w:rsidP="00B13B43">
      <w:pPr>
        <w:pStyle w:val="ListParagraph"/>
        <w:numPr>
          <w:ilvl w:val="1"/>
          <w:numId w:val="16"/>
        </w:numPr>
        <w:spacing w:before="120" w:after="120" w:line="240" w:lineRule="auto"/>
        <w:contextualSpacing/>
        <w:jc w:val="both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1217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Asistența medicală</w:t>
      </w:r>
    </w:p>
    <w:p w14:paraId="629728FD" w14:textId="77777777" w:rsidR="00B13B43" w:rsidRPr="00061217" w:rsidRDefault="00B13B43" w:rsidP="00B13B43">
      <w:pPr>
        <w:pStyle w:val="ListParagraph"/>
        <w:numPr>
          <w:ilvl w:val="0"/>
          <w:numId w:val="15"/>
        </w:numPr>
        <w:spacing w:before="120" w:after="120" w:line="240" w:lineRule="auto"/>
        <w:contextualSpacing/>
        <w:jc w:val="both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bookmarkStart w:id="0" w:name="_Hlk132781249"/>
      <w:r w:rsidRPr="00061217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TITLUL VII </w:t>
      </w:r>
      <w:bookmarkEnd w:id="0"/>
      <w:r w:rsidRPr="00061217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-   Spitalele;</w:t>
      </w:r>
    </w:p>
    <w:p w14:paraId="587D15A4" w14:textId="7A43CFB2" w:rsidR="00B13B43" w:rsidRPr="00061217" w:rsidRDefault="00B13B43" w:rsidP="00061217">
      <w:pPr>
        <w:pStyle w:val="ListParagraph"/>
        <w:numPr>
          <w:ilvl w:val="0"/>
          <w:numId w:val="15"/>
        </w:numPr>
        <w:spacing w:before="120" w:after="12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61217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TITLUL XX – </w:t>
      </w:r>
      <w:r w:rsidR="00586782" w:rsidRPr="00061217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Dispozitive medicale</w:t>
      </w:r>
      <w:r w:rsidR="00586782" w:rsidRPr="00061217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19800AA" w14:textId="382E8091" w:rsidR="00413A54" w:rsidRPr="00061217" w:rsidRDefault="00413A54" w:rsidP="00C0150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061217">
        <w:rPr>
          <w:rFonts w:asciiTheme="minorHAnsi" w:hAnsiTheme="minorHAnsi" w:cstheme="minorHAnsi"/>
          <w:sz w:val="24"/>
          <w:szCs w:val="24"/>
          <w:lang w:val="it-IT"/>
        </w:rPr>
        <w:t>Legea 98/2016 privind achizițiile publice</w:t>
      </w:r>
      <w:r w:rsidR="003A1619" w:rsidRPr="00061217">
        <w:rPr>
          <w:rFonts w:asciiTheme="minorHAnsi" w:hAnsiTheme="minorHAnsi" w:cstheme="minorHAnsi"/>
          <w:sz w:val="24"/>
          <w:szCs w:val="24"/>
          <w:lang w:val="it-IT"/>
        </w:rPr>
        <w:t xml:space="preserve"> cu modificarile si completarile ulterioare</w:t>
      </w:r>
      <w:r w:rsidR="00DD2E2E" w:rsidRPr="00061217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11956ABA" w14:textId="7E567554" w:rsidR="000D2B1B" w:rsidRPr="00061217" w:rsidRDefault="00F75EFE" w:rsidP="00C0150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061217">
        <w:rPr>
          <w:rFonts w:asciiTheme="minorHAnsi" w:hAnsiTheme="minorHAnsi" w:cstheme="minorHAnsi"/>
          <w:sz w:val="24"/>
          <w:szCs w:val="24"/>
          <w:lang w:val="it-IT"/>
        </w:rPr>
        <w:t>Hotărârea nr 395/2016 pentru aprobarea Normelor metodologice de aplicare a prevederilor referitoare la atribuirea contractului de achiziție publică din Legea 98/2016 privind achizițiile publice cu modificarile si completarile ulterioare</w:t>
      </w:r>
      <w:r w:rsidR="000D2B1B" w:rsidRPr="00061217">
        <w:rPr>
          <w:rStyle w:val="l5tlu"/>
          <w:rFonts w:asciiTheme="minorHAnsi" w:hAnsiTheme="minorHAnsi" w:cstheme="minorHAnsi"/>
          <w:color w:val="000000"/>
          <w:sz w:val="24"/>
          <w:szCs w:val="24"/>
          <w:lang w:val="it-IT"/>
        </w:rPr>
        <w:t>Legea nr. 10</w:t>
      </w:r>
      <w:r w:rsidR="000D2B1B" w:rsidRPr="00061217">
        <w:rPr>
          <w:rStyle w:val="l5tlu"/>
          <w:rFonts w:asciiTheme="minorHAnsi" w:hAnsiTheme="minorHAnsi" w:cstheme="minorHAnsi"/>
          <w:sz w:val="24"/>
          <w:szCs w:val="24"/>
          <w:lang w:val="it-IT"/>
        </w:rPr>
        <w:t>0</w:t>
      </w:r>
      <w:r w:rsidR="000D2B1B" w:rsidRPr="00061217">
        <w:rPr>
          <w:rStyle w:val="l5tlu"/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/2016 </w:t>
      </w:r>
      <w:r w:rsidR="000D2B1B" w:rsidRPr="00061217">
        <w:rPr>
          <w:rFonts w:asciiTheme="minorHAnsi" w:hAnsiTheme="minorHAnsi" w:cstheme="minorHAnsi"/>
          <w:sz w:val="24"/>
          <w:szCs w:val="24"/>
        </w:rPr>
        <w:t>privind concesiunile de lucrări şi concesiunile de servicii</w:t>
      </w:r>
      <w:r w:rsidR="003A1619" w:rsidRPr="00061217">
        <w:rPr>
          <w:rFonts w:asciiTheme="minorHAnsi" w:hAnsiTheme="minorHAnsi" w:cstheme="minorHAnsi"/>
          <w:sz w:val="24"/>
          <w:szCs w:val="24"/>
          <w:lang w:val="it-IT"/>
        </w:rPr>
        <w:t xml:space="preserve"> cu modificarile si completarile ulterioare.</w:t>
      </w:r>
    </w:p>
    <w:p w14:paraId="18248BE3" w14:textId="5C18585E" w:rsidR="007C38AA" w:rsidRPr="00061217" w:rsidRDefault="0012629E" w:rsidP="00C0150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061217">
        <w:rPr>
          <w:rStyle w:val="l5tlu"/>
          <w:rFonts w:asciiTheme="minorHAnsi" w:hAnsiTheme="minorHAnsi" w:cstheme="minorHAnsi"/>
          <w:color w:val="000000"/>
          <w:sz w:val="24"/>
          <w:szCs w:val="24"/>
          <w:lang w:val="it-IT"/>
        </w:rPr>
        <w:t>Legea nr. 101/2016 privind remediile şi căile de atac în materie de atribuire a contractelor   de achiziţie publică, a contractelor sectoriale şi a contractelor de concesiune de lucrări şi  concesiune de servicii, precum şi pentru organizarea şi funcţionarea Consiliului Naţional de Soluţionare a Contestaţiilor</w:t>
      </w:r>
      <w:r w:rsidRPr="00061217">
        <w:rPr>
          <w:rFonts w:asciiTheme="minorHAnsi" w:hAnsiTheme="minorHAnsi" w:cstheme="minorHAnsi"/>
          <w:color w:val="000000"/>
          <w:sz w:val="24"/>
          <w:szCs w:val="24"/>
          <w:lang w:val="it-IT"/>
        </w:rPr>
        <w:t> </w:t>
      </w:r>
      <w:r w:rsidR="003A1619" w:rsidRPr="00061217">
        <w:rPr>
          <w:rFonts w:asciiTheme="minorHAnsi" w:hAnsiTheme="minorHAnsi" w:cstheme="minorHAnsi"/>
          <w:sz w:val="24"/>
          <w:szCs w:val="24"/>
          <w:lang w:val="it-IT"/>
        </w:rPr>
        <w:t>cu modificarile si completarile ulterioare</w:t>
      </w:r>
      <w:r w:rsidRPr="00061217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3A1619" w:rsidRPr="00061217">
        <w:rPr>
          <w:rFonts w:asciiTheme="minorHAnsi" w:hAnsiTheme="minorHAnsi" w:cstheme="minorHAnsi"/>
          <w:color w:val="000000"/>
          <w:sz w:val="24"/>
          <w:szCs w:val="24"/>
          <w:lang w:val="it-IT"/>
        </w:rPr>
        <w:t>.</w:t>
      </w:r>
    </w:p>
    <w:p w14:paraId="5A0CE0FC" w14:textId="250A89A0" w:rsidR="00DD2E2E" w:rsidRPr="00061217" w:rsidRDefault="00093A53" w:rsidP="00C0150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061217">
        <w:rPr>
          <w:rStyle w:val="l5tlu"/>
          <w:rFonts w:asciiTheme="minorHAnsi" w:hAnsiTheme="minorHAnsi" w:cstheme="minorHAnsi"/>
          <w:color w:val="000000"/>
          <w:sz w:val="24"/>
          <w:szCs w:val="24"/>
        </w:rPr>
        <w:t>Instrucţiunea nr. 1/2021 privind modificarea contractului de achiziţie publică/contractului de achiziţie sectorială/acordului-cadru</w:t>
      </w:r>
      <w:r w:rsidRPr="00061217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="00B54D76" w:rsidRPr="00061217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14:paraId="235C1E38" w14:textId="6E1D8814" w:rsidR="00A6076F" w:rsidRPr="00E57901" w:rsidRDefault="003A1619" w:rsidP="00061217">
      <w:pPr>
        <w:pStyle w:val="ListParagraph"/>
        <w:numPr>
          <w:ilvl w:val="0"/>
          <w:numId w:val="14"/>
        </w:numPr>
        <w:spacing w:before="29" w:after="0" w:line="240" w:lineRule="auto"/>
        <w:ind w:right="290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061217">
        <w:rPr>
          <w:rFonts w:asciiTheme="minorHAnsi" w:hAnsiTheme="minorHAnsi" w:cstheme="minorHAnsi"/>
          <w:sz w:val="24"/>
          <w:szCs w:val="24"/>
        </w:rPr>
        <w:t>Ordin nr. 1170/2021 din 18.08.2021</w:t>
      </w:r>
      <w:r w:rsidR="00DD2E2E" w:rsidRPr="00E57901">
        <w:rPr>
          <w:rFonts w:asciiTheme="minorHAnsi" w:eastAsia="Times New Roman" w:hAnsiTheme="minorHAnsi" w:cstheme="minorHAnsi"/>
          <w:b/>
          <w:bCs/>
          <w:spacing w:val="1"/>
          <w:sz w:val="24"/>
          <w:szCs w:val="24"/>
          <w:lang w:val="it-IT"/>
        </w:rPr>
        <w:t xml:space="preserve"> 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p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iv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in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d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 xml:space="preserve"> </w:t>
      </w:r>
      <w:r w:rsidR="00DD2E2E" w:rsidRPr="00E57901">
        <w:rPr>
          <w:rFonts w:asciiTheme="minorHAnsi" w:eastAsia="Times New Roman" w:hAnsiTheme="minorHAnsi" w:cstheme="minorHAnsi"/>
          <w:spacing w:val="-2"/>
          <w:sz w:val="24"/>
          <w:szCs w:val="24"/>
          <w:lang w:val="it-IT"/>
        </w:rPr>
        <w:t>a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p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o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b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a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re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a 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f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o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rm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u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lar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e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lor s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t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a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nd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a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d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 xml:space="preserve"> 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ale pro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ce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s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e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l</w:t>
      </w:r>
      <w:r w:rsidR="00DD2E2E" w:rsidRPr="00E57901">
        <w:rPr>
          <w:rFonts w:asciiTheme="minorHAnsi" w:eastAsia="Times New Roman" w:hAnsiTheme="minorHAnsi" w:cstheme="minorHAnsi"/>
          <w:spacing w:val="3"/>
          <w:sz w:val="24"/>
          <w:szCs w:val="24"/>
          <w:lang w:val="it-IT"/>
        </w:rPr>
        <w:t>or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-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v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e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b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ale i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n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t</w:t>
      </w:r>
      <w:r w:rsidR="00DD2E2E" w:rsidRPr="00E57901">
        <w:rPr>
          <w:rFonts w:asciiTheme="minorHAnsi" w:eastAsia="Times New Roman" w:hAnsiTheme="minorHAnsi" w:cstheme="minorHAnsi"/>
          <w:spacing w:val="-2"/>
          <w:sz w:val="24"/>
          <w:szCs w:val="24"/>
          <w:lang w:val="it-IT"/>
        </w:rPr>
        <w:t>e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me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d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iare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 xml:space="preserve"> 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d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e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 xml:space="preserve"> e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val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u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a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e a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f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ere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n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te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 xml:space="preserve"> 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p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o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c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e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du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i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l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or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 xml:space="preserve"> 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d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e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 xml:space="preserve"> 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at</w:t>
      </w:r>
      <w:r w:rsidR="00DD2E2E" w:rsidRPr="00E57901">
        <w:rPr>
          <w:rFonts w:asciiTheme="minorHAnsi" w:eastAsia="Times New Roman" w:hAnsiTheme="minorHAnsi" w:cstheme="minorHAnsi"/>
          <w:spacing w:val="-2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i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bu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ire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 xml:space="preserve"> 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a 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c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o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n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t</w:t>
      </w:r>
      <w:r w:rsidR="00DD2E2E" w:rsidRPr="00E57901">
        <w:rPr>
          <w:rFonts w:asciiTheme="minorHAnsi" w:eastAsia="Times New Roman" w:hAnsiTheme="minorHAnsi" w:cstheme="minorHAnsi"/>
          <w:spacing w:val="-2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pacing w:val="2"/>
          <w:sz w:val="24"/>
          <w:szCs w:val="24"/>
          <w:lang w:val="it-IT"/>
        </w:rPr>
        <w:t>a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c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t</w:t>
      </w:r>
      <w:r w:rsidR="00DD2E2E" w:rsidRPr="00E57901">
        <w:rPr>
          <w:rFonts w:asciiTheme="minorHAnsi" w:eastAsia="Times New Roman" w:hAnsiTheme="minorHAnsi" w:cstheme="minorHAnsi"/>
          <w:spacing w:val="-2"/>
          <w:sz w:val="24"/>
          <w:szCs w:val="24"/>
          <w:lang w:val="it-IT"/>
        </w:rPr>
        <w:t>e</w:t>
      </w:r>
      <w:r w:rsidR="00DD2E2E" w:rsidRPr="00E57901">
        <w:rPr>
          <w:rFonts w:asciiTheme="minorHAnsi" w:eastAsia="Times New Roman" w:hAnsiTheme="minorHAnsi" w:cstheme="minorHAnsi"/>
          <w:spacing w:val="3"/>
          <w:sz w:val="24"/>
          <w:szCs w:val="24"/>
          <w:lang w:val="it-IT"/>
        </w:rPr>
        <w:t>l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o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/aco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du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i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l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o</w:t>
      </w:r>
      <w:r w:rsidR="00DD2E2E" w:rsidRPr="00E57901">
        <w:rPr>
          <w:rFonts w:asciiTheme="minorHAnsi" w:eastAsia="Times New Roman" w:hAnsiTheme="minorHAnsi" w:cstheme="minorHAnsi"/>
          <w:spacing w:val="3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-c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a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d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u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 xml:space="preserve"> d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e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 xml:space="preserve"> 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a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c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h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iz</w:t>
      </w:r>
      <w:r w:rsidR="00DD2E2E" w:rsidRPr="00E57901">
        <w:rPr>
          <w:rFonts w:asciiTheme="minorHAnsi" w:eastAsia="Times New Roman" w:hAnsiTheme="minorHAnsi" w:cstheme="minorHAnsi"/>
          <w:spacing w:val="2"/>
          <w:sz w:val="24"/>
          <w:szCs w:val="24"/>
          <w:lang w:val="it-IT"/>
        </w:rPr>
        <w:t>i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ț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ie p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ub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l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i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că, a 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c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o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n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t</w:t>
      </w:r>
      <w:r w:rsidR="00DD2E2E" w:rsidRPr="00E57901">
        <w:rPr>
          <w:rFonts w:asciiTheme="minorHAnsi" w:eastAsia="Times New Roman" w:hAnsiTheme="minorHAnsi" w:cstheme="minorHAnsi"/>
          <w:spacing w:val="-2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a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c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t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e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lor/a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c</w:t>
      </w:r>
      <w:r w:rsidR="00DD2E2E" w:rsidRPr="00E57901">
        <w:rPr>
          <w:rFonts w:asciiTheme="minorHAnsi" w:eastAsia="Times New Roman" w:hAnsiTheme="minorHAnsi" w:cstheme="minorHAnsi"/>
          <w:spacing w:val="2"/>
          <w:sz w:val="24"/>
          <w:szCs w:val="24"/>
          <w:lang w:val="it-IT"/>
        </w:rPr>
        <w:t>o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du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i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l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o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-c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a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d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u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 xml:space="preserve"> 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s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e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c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to</w:t>
      </w:r>
      <w:r w:rsidR="00DD2E2E" w:rsidRPr="00E57901">
        <w:rPr>
          <w:rFonts w:asciiTheme="minorHAnsi" w:eastAsia="Times New Roman" w:hAnsiTheme="minorHAnsi" w:cstheme="minorHAnsi"/>
          <w:spacing w:val="-2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ia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l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e și a </w:t>
      </w:r>
      <w:r w:rsidR="00DD2E2E" w:rsidRPr="00E57901">
        <w:rPr>
          <w:rFonts w:asciiTheme="minorHAnsi" w:eastAsia="Times New Roman" w:hAnsiTheme="minorHAnsi" w:cstheme="minorHAnsi"/>
          <w:spacing w:val="2"/>
          <w:sz w:val="24"/>
          <w:szCs w:val="24"/>
          <w:lang w:val="it-IT"/>
        </w:rPr>
        <w:t>c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o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n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t</w:t>
      </w:r>
      <w:r w:rsidR="00DD2E2E" w:rsidRPr="00E57901">
        <w:rPr>
          <w:rFonts w:asciiTheme="minorHAnsi" w:eastAsia="Times New Roman" w:hAnsiTheme="minorHAnsi" w:cstheme="minorHAnsi"/>
          <w:spacing w:val="-2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a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c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t</w:t>
      </w:r>
      <w:r w:rsidR="00DD2E2E" w:rsidRPr="00E57901">
        <w:rPr>
          <w:rFonts w:asciiTheme="minorHAnsi" w:eastAsia="Times New Roman" w:hAnsiTheme="minorHAnsi" w:cstheme="minorHAnsi"/>
          <w:spacing w:val="-2"/>
          <w:sz w:val="24"/>
          <w:szCs w:val="24"/>
          <w:lang w:val="it-IT"/>
        </w:rPr>
        <w:t>e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l</w:t>
      </w:r>
      <w:r w:rsidR="00DD2E2E" w:rsidRPr="00E57901">
        <w:rPr>
          <w:rFonts w:asciiTheme="minorHAnsi" w:eastAsia="Times New Roman" w:hAnsiTheme="minorHAnsi" w:cstheme="minorHAnsi"/>
          <w:spacing w:val="3"/>
          <w:sz w:val="24"/>
          <w:szCs w:val="24"/>
          <w:lang w:val="it-IT"/>
        </w:rPr>
        <w:t>o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 xml:space="preserve"> 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d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e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 xml:space="preserve"> c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o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n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ce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si</w:t>
      </w:r>
      <w:r w:rsidR="00DD2E2E" w:rsidRPr="00E57901">
        <w:rPr>
          <w:rFonts w:asciiTheme="minorHAnsi" w:eastAsia="Times New Roman" w:hAnsiTheme="minorHAnsi" w:cstheme="minorHAnsi"/>
          <w:spacing w:val="4"/>
          <w:sz w:val="24"/>
          <w:szCs w:val="24"/>
          <w:lang w:val="it-IT"/>
        </w:rPr>
        <w:t>u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n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e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 xml:space="preserve"> 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d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e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 xml:space="preserve"> 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l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u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c</w:t>
      </w:r>
      <w:r w:rsidR="00DD2E2E" w:rsidRPr="00E57901">
        <w:rPr>
          <w:rFonts w:asciiTheme="minorHAnsi" w:eastAsia="Times New Roman" w:hAnsiTheme="minorHAnsi" w:cstheme="minorHAnsi"/>
          <w:spacing w:val="2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ă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i și 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c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o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n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ce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si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un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e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 xml:space="preserve"> </w:t>
      </w:r>
      <w:r w:rsidR="00DD2E2E" w:rsidRPr="00E57901">
        <w:rPr>
          <w:rFonts w:asciiTheme="minorHAnsi" w:eastAsia="Times New Roman" w:hAnsiTheme="minorHAnsi" w:cstheme="minorHAnsi"/>
          <w:spacing w:val="1"/>
          <w:sz w:val="24"/>
          <w:szCs w:val="24"/>
          <w:lang w:val="it-IT"/>
        </w:rPr>
        <w:t>d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e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 xml:space="preserve"> 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s</w:t>
      </w:r>
      <w:r w:rsidR="00DD2E2E" w:rsidRPr="00E57901">
        <w:rPr>
          <w:rFonts w:asciiTheme="minorHAnsi" w:eastAsia="Times New Roman" w:hAnsiTheme="minorHAnsi" w:cstheme="minorHAnsi"/>
          <w:spacing w:val="-1"/>
          <w:sz w:val="24"/>
          <w:szCs w:val="24"/>
          <w:lang w:val="it-IT"/>
        </w:rPr>
        <w:t>er</w:t>
      </w:r>
      <w:r w:rsidR="00DD2E2E" w:rsidRPr="00E57901">
        <w:rPr>
          <w:rFonts w:asciiTheme="minorHAnsi" w:eastAsia="Times New Roman" w:hAnsiTheme="minorHAnsi" w:cstheme="minorHAnsi"/>
          <w:sz w:val="24"/>
          <w:szCs w:val="24"/>
          <w:lang w:val="it-IT"/>
        </w:rPr>
        <w:t>vicii.</w:t>
      </w:r>
    </w:p>
    <w:p w14:paraId="62A7528E" w14:textId="45383391" w:rsidR="00061217" w:rsidRPr="00E57901" w:rsidRDefault="00A6076F" w:rsidP="00061217">
      <w:pPr>
        <w:pStyle w:val="ListParagraph"/>
        <w:numPr>
          <w:ilvl w:val="0"/>
          <w:numId w:val="14"/>
        </w:numPr>
        <w:spacing w:before="29" w:after="0" w:line="240" w:lineRule="auto"/>
        <w:ind w:right="290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061217">
        <w:rPr>
          <w:rStyle w:val="l5tlu"/>
          <w:rFonts w:asciiTheme="minorHAnsi" w:hAnsiTheme="minorHAnsi" w:cstheme="minorHAnsi"/>
          <w:color w:val="000000"/>
          <w:sz w:val="24"/>
          <w:szCs w:val="24"/>
        </w:rPr>
        <w:t>Ordonanţa de urgenţă nr. 47/2022</w:t>
      </w:r>
      <w:r w:rsidR="00E7254F" w:rsidRPr="00061217">
        <w:rPr>
          <w:rStyle w:val="l5tlu"/>
          <w:rFonts w:asciiTheme="minorHAnsi" w:hAnsiTheme="minorHAnsi" w:cstheme="minorHAnsi"/>
          <w:color w:val="000000"/>
          <w:sz w:val="24"/>
          <w:szCs w:val="24"/>
        </w:rPr>
        <w:t xml:space="preserve"> din </w:t>
      </w:r>
      <w:r w:rsidR="00E7254F" w:rsidRPr="00061217">
        <w:rPr>
          <w:rFonts w:asciiTheme="minorHAnsi" w:hAnsiTheme="minorHAnsi" w:cstheme="minorHAnsi"/>
          <w:color w:val="000000"/>
          <w:sz w:val="24"/>
          <w:szCs w:val="24"/>
        </w:rPr>
        <w:t>14 aprilie 2022</w:t>
      </w:r>
      <w:r w:rsidRPr="00061217">
        <w:rPr>
          <w:rStyle w:val="l5tlu"/>
          <w:rFonts w:asciiTheme="minorHAnsi" w:hAnsiTheme="minorHAnsi" w:cstheme="minorHAnsi"/>
          <w:color w:val="000000"/>
          <w:sz w:val="24"/>
          <w:szCs w:val="24"/>
        </w:rPr>
        <w:t xml:space="preserve"> privind ajustarea preţurilor contractelor de achiziţie publică/contractelor sectoriale/contractelor de concesiune/acordurilor-cadru</w:t>
      </w:r>
      <w:r w:rsidR="00B54D76" w:rsidRPr="00061217">
        <w:rPr>
          <w:rStyle w:val="l5tlu"/>
          <w:rFonts w:asciiTheme="minorHAnsi" w:hAnsiTheme="minorHAnsi" w:cstheme="minorHAnsi"/>
          <w:color w:val="000000"/>
          <w:sz w:val="24"/>
          <w:szCs w:val="24"/>
        </w:rPr>
        <w:t>.</w:t>
      </w:r>
      <w:r w:rsidRPr="00061217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6C2BAD61" w14:textId="015A6576" w:rsidR="00061217" w:rsidRPr="00D83ACF" w:rsidRDefault="00061217" w:rsidP="00C0150F">
      <w:pPr>
        <w:pStyle w:val="ListParagraph"/>
        <w:numPr>
          <w:ilvl w:val="0"/>
          <w:numId w:val="14"/>
        </w:numPr>
        <w:spacing w:before="29" w:after="0" w:line="240" w:lineRule="auto"/>
        <w:ind w:right="290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061217">
        <w:rPr>
          <w:rFonts w:asciiTheme="minorHAnsi" w:hAnsiTheme="minorHAnsi" w:cstheme="minorHAnsi"/>
          <w:sz w:val="24"/>
          <w:szCs w:val="24"/>
        </w:rPr>
        <w:t>ORDONANŢĂ DE URGENŢĂ Nr. 98*) din 14 decembrie 2017privind funcţia de control ex ante al procesului de atribuire a contractelor/acordurilor-cadru de achiziţie publică, a contractelor/acordurilor-cadru sectoriale şi a contractelor de concesiune de lucrări şi concesiune de servicii</w:t>
      </w:r>
      <w:r w:rsidRPr="00061217">
        <w:rPr>
          <w:rFonts w:asciiTheme="minorHAnsi" w:hAnsiTheme="minorHAnsi" w:cstheme="minorHAnsi"/>
          <w:sz w:val="24"/>
          <w:szCs w:val="24"/>
          <w:lang w:val="it-IT"/>
        </w:rPr>
        <w:t xml:space="preserve"> cu modificarile si completarile ulterioare</w:t>
      </w:r>
      <w:r w:rsidRPr="00061217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.</w:t>
      </w:r>
    </w:p>
    <w:p w14:paraId="18B6AEAF" w14:textId="312E35C1" w:rsidR="00D83ACF" w:rsidRPr="00E57901" w:rsidRDefault="00D83ACF" w:rsidP="00C0150F">
      <w:pPr>
        <w:pStyle w:val="ListParagraph"/>
        <w:numPr>
          <w:ilvl w:val="0"/>
          <w:numId w:val="14"/>
        </w:numPr>
        <w:spacing w:before="29" w:after="0" w:line="240" w:lineRule="auto"/>
        <w:ind w:right="290"/>
        <w:jc w:val="both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Fi</w:t>
      </w:r>
      <w:r>
        <w:rPr>
          <w:rFonts w:asciiTheme="minorHAnsi" w:eastAsia="Times New Roman" w:hAnsiTheme="minorHAnsi" w:cstheme="minorHAnsi"/>
          <w:sz w:val="24"/>
          <w:szCs w:val="24"/>
        </w:rPr>
        <w:t>șa postului</w:t>
      </w:r>
      <w:r w:rsidRPr="00D83ACF">
        <w:rPr>
          <w:rFonts w:asciiTheme="minorHAnsi" w:eastAsia="Times New Roman" w:hAnsiTheme="minorHAnsi" w:cstheme="minorHAnsi"/>
          <w:sz w:val="24"/>
          <w:szCs w:val="24"/>
          <w:lang w:val="it-IT"/>
        </w:rPr>
        <w:t>.</w:t>
      </w:r>
    </w:p>
    <w:p w14:paraId="162C0FC1" w14:textId="1DF2D4C6" w:rsidR="00BF1F14" w:rsidRPr="00E57901" w:rsidRDefault="00BF1F14" w:rsidP="0006121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sz w:val="24"/>
          <w:szCs w:val="24"/>
          <w:lang w:val="it-IT"/>
        </w:rPr>
      </w:pPr>
    </w:p>
    <w:p w14:paraId="4B80FA7E" w14:textId="2E1687C5" w:rsidR="004677BA" w:rsidRPr="00E57901" w:rsidRDefault="004677BA" w:rsidP="00E579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33333"/>
          <w:sz w:val="24"/>
          <w:szCs w:val="24"/>
          <w:lang w:val="it-IT"/>
        </w:rPr>
      </w:pPr>
    </w:p>
    <w:p w14:paraId="31635BCC" w14:textId="53488BA8" w:rsidR="004677BA" w:rsidRPr="004677BA" w:rsidRDefault="004677BA" w:rsidP="004677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en-US"/>
        </w:rPr>
      </w:pPr>
      <w:r w:rsidRPr="004677BA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en-US"/>
        </w:rPr>
        <w:t>MANAGER,</w:t>
      </w:r>
    </w:p>
    <w:p w14:paraId="21229B74" w14:textId="318D89F9" w:rsidR="004677BA" w:rsidRPr="004677BA" w:rsidRDefault="004677BA" w:rsidP="004677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en-US"/>
        </w:rPr>
      </w:pPr>
      <w:proofErr w:type="gramStart"/>
      <w:r w:rsidRPr="004677BA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en-US"/>
        </w:rPr>
        <w:t>DR.OVIDIU</w:t>
      </w:r>
      <w:proofErr w:type="gramEnd"/>
      <w:r w:rsidRPr="004677BA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en-US"/>
        </w:rPr>
        <w:t xml:space="preserve"> GÎRBOVAN</w:t>
      </w:r>
    </w:p>
    <w:sectPr w:rsidR="004677BA" w:rsidRPr="004677BA" w:rsidSect="009F5872">
      <w:headerReference w:type="default" r:id="rId7"/>
      <w:footerReference w:type="default" r:id="rId8"/>
      <w:pgSz w:w="11906" w:h="16838"/>
      <w:pgMar w:top="1417" w:right="1417" w:bottom="1417" w:left="117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36F0" w14:textId="77777777" w:rsidR="00934037" w:rsidRDefault="00934037" w:rsidP="00C0150F">
      <w:pPr>
        <w:spacing w:after="0" w:line="240" w:lineRule="auto"/>
      </w:pPr>
      <w:r>
        <w:separator/>
      </w:r>
    </w:p>
  </w:endnote>
  <w:endnote w:type="continuationSeparator" w:id="0">
    <w:p w14:paraId="791545D9" w14:textId="77777777" w:rsidR="00934037" w:rsidRDefault="00934037" w:rsidP="00C0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35A4" w14:textId="77777777" w:rsidR="009F5872" w:rsidRDefault="009F5872" w:rsidP="009F5872">
    <w:pPr>
      <w:pStyle w:val="Footer"/>
      <w:spacing w:after="120"/>
    </w:pPr>
    <w:r>
      <w:t>C</w:t>
    </w:r>
    <w:r>
      <w:rPr>
        <w:sz w:val="20"/>
        <w:szCs w:val="20"/>
      </w:rPr>
      <w:t>ONSILIUL</w:t>
    </w:r>
    <w:r>
      <w:t xml:space="preserve"> J</w:t>
    </w:r>
    <w:r>
      <w:rPr>
        <w:sz w:val="20"/>
        <w:szCs w:val="20"/>
      </w:rPr>
      <w:t>UDEȚEAN</w:t>
    </w:r>
    <w:r>
      <w:t xml:space="preserve"> M</w:t>
    </w:r>
    <w:r>
      <w:rPr>
        <w:sz w:val="20"/>
        <w:szCs w:val="20"/>
      </w:rPr>
      <w:t>UREȘ</w:t>
    </w:r>
  </w:p>
  <w:p w14:paraId="7E0DB3CF" w14:textId="77777777" w:rsidR="009F5872" w:rsidRDefault="009F5872" w:rsidP="009F5872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Spitalul Clinic Județean Mureș</w:t>
    </w:r>
  </w:p>
  <w:p w14:paraId="6EB8073B" w14:textId="77777777" w:rsidR="009F5872" w:rsidRDefault="009F5872" w:rsidP="009F587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România, 540072 Tîrgu Mureș, județul Mureș, str. Bernády György, nr. 6, Cod Fiscal 24014380</w:t>
    </w:r>
  </w:p>
  <w:p w14:paraId="24FA462A" w14:textId="77777777" w:rsidR="009F5872" w:rsidRDefault="009F5872" w:rsidP="009F587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5079" w14:textId="77777777" w:rsidR="00934037" w:rsidRDefault="00934037" w:rsidP="00C0150F">
      <w:pPr>
        <w:spacing w:after="0" w:line="240" w:lineRule="auto"/>
      </w:pPr>
      <w:r>
        <w:separator/>
      </w:r>
    </w:p>
  </w:footnote>
  <w:footnote w:type="continuationSeparator" w:id="0">
    <w:p w14:paraId="59A9E12C" w14:textId="77777777" w:rsidR="00934037" w:rsidRDefault="00934037" w:rsidP="00C0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6EEB" w14:textId="0B7F363D" w:rsidR="00C0150F" w:rsidRDefault="009F5872">
    <w:pPr>
      <w:pStyle w:val="Header"/>
    </w:pPr>
    <w:r>
      <w:rPr>
        <w:noProof/>
        <w:lang w:val="en-US"/>
      </w:rPr>
      <w:drawing>
        <wp:inline distT="0" distB="0" distL="0" distR="0" wp14:anchorId="1A2D2D23" wp14:editId="6B85EA6D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8864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4EAA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0AAB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9A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389A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4B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A4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12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E09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8A0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1350"/>
    <w:multiLevelType w:val="hybridMultilevel"/>
    <w:tmpl w:val="2D32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27B3C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12" w15:restartNumberingAfterBreak="0">
    <w:nsid w:val="303B013B"/>
    <w:multiLevelType w:val="hybridMultilevel"/>
    <w:tmpl w:val="C3DC894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7752273"/>
    <w:multiLevelType w:val="hybridMultilevel"/>
    <w:tmpl w:val="94920DE8"/>
    <w:lvl w:ilvl="0" w:tplc="41EE9480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4E7F2834"/>
    <w:multiLevelType w:val="hybridMultilevel"/>
    <w:tmpl w:val="EB84A7AA"/>
    <w:lvl w:ilvl="0" w:tplc="A0D82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31AF4"/>
    <w:multiLevelType w:val="hybridMultilevel"/>
    <w:tmpl w:val="5A6E9F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0570227">
    <w:abstractNumId w:val="13"/>
  </w:num>
  <w:num w:numId="2" w16cid:durableId="763888753">
    <w:abstractNumId w:val="11"/>
  </w:num>
  <w:num w:numId="3" w16cid:durableId="18237485">
    <w:abstractNumId w:val="12"/>
  </w:num>
  <w:num w:numId="4" w16cid:durableId="1242563593">
    <w:abstractNumId w:val="9"/>
  </w:num>
  <w:num w:numId="5" w16cid:durableId="1652102822">
    <w:abstractNumId w:val="7"/>
  </w:num>
  <w:num w:numId="6" w16cid:durableId="1158301020">
    <w:abstractNumId w:val="6"/>
  </w:num>
  <w:num w:numId="7" w16cid:durableId="1487159651">
    <w:abstractNumId w:val="5"/>
  </w:num>
  <w:num w:numId="8" w16cid:durableId="2031373762">
    <w:abstractNumId w:val="4"/>
  </w:num>
  <w:num w:numId="9" w16cid:durableId="1878200461">
    <w:abstractNumId w:val="8"/>
  </w:num>
  <w:num w:numId="10" w16cid:durableId="1868565138">
    <w:abstractNumId w:val="3"/>
  </w:num>
  <w:num w:numId="11" w16cid:durableId="1912351019">
    <w:abstractNumId w:val="2"/>
  </w:num>
  <w:num w:numId="12" w16cid:durableId="1385301126">
    <w:abstractNumId w:val="1"/>
  </w:num>
  <w:num w:numId="13" w16cid:durableId="173687796">
    <w:abstractNumId w:val="0"/>
  </w:num>
  <w:num w:numId="14" w16cid:durableId="966617977">
    <w:abstractNumId w:val="14"/>
  </w:num>
  <w:num w:numId="15" w16cid:durableId="356350672">
    <w:abstractNumId w:val="15"/>
  </w:num>
  <w:num w:numId="16" w16cid:durableId="16677786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B7"/>
    <w:rsid w:val="00053398"/>
    <w:rsid w:val="00061217"/>
    <w:rsid w:val="0008239D"/>
    <w:rsid w:val="000827BC"/>
    <w:rsid w:val="00092309"/>
    <w:rsid w:val="00093A53"/>
    <w:rsid w:val="000D2B1B"/>
    <w:rsid w:val="00111EEA"/>
    <w:rsid w:val="00114F08"/>
    <w:rsid w:val="0012629E"/>
    <w:rsid w:val="001436E9"/>
    <w:rsid w:val="001535E9"/>
    <w:rsid w:val="0017584D"/>
    <w:rsid w:val="0018313A"/>
    <w:rsid w:val="001C5289"/>
    <w:rsid w:val="00200413"/>
    <w:rsid w:val="00207F31"/>
    <w:rsid w:val="002905E8"/>
    <w:rsid w:val="002F1CF3"/>
    <w:rsid w:val="00352020"/>
    <w:rsid w:val="003835E3"/>
    <w:rsid w:val="003A1619"/>
    <w:rsid w:val="003E6EB5"/>
    <w:rsid w:val="00413A54"/>
    <w:rsid w:val="004677BA"/>
    <w:rsid w:val="00514C92"/>
    <w:rsid w:val="005158C4"/>
    <w:rsid w:val="00570302"/>
    <w:rsid w:val="00586782"/>
    <w:rsid w:val="005A751C"/>
    <w:rsid w:val="005B6B40"/>
    <w:rsid w:val="005C1D7C"/>
    <w:rsid w:val="005E3FFC"/>
    <w:rsid w:val="006B41AB"/>
    <w:rsid w:val="006B422A"/>
    <w:rsid w:val="00754B1C"/>
    <w:rsid w:val="00775FC2"/>
    <w:rsid w:val="00784F8D"/>
    <w:rsid w:val="00785FAC"/>
    <w:rsid w:val="007C38AA"/>
    <w:rsid w:val="008229C9"/>
    <w:rsid w:val="008930B2"/>
    <w:rsid w:val="008C263A"/>
    <w:rsid w:val="00934037"/>
    <w:rsid w:val="0098011D"/>
    <w:rsid w:val="00992595"/>
    <w:rsid w:val="009D0098"/>
    <w:rsid w:val="009D0187"/>
    <w:rsid w:val="009D716A"/>
    <w:rsid w:val="009F5872"/>
    <w:rsid w:val="00A6076F"/>
    <w:rsid w:val="00A72CEA"/>
    <w:rsid w:val="00AA4DA6"/>
    <w:rsid w:val="00B125B7"/>
    <w:rsid w:val="00B13B43"/>
    <w:rsid w:val="00B24ED7"/>
    <w:rsid w:val="00B54D76"/>
    <w:rsid w:val="00BA3E68"/>
    <w:rsid w:val="00BB00F5"/>
    <w:rsid w:val="00BF1F14"/>
    <w:rsid w:val="00BF27DD"/>
    <w:rsid w:val="00C0150F"/>
    <w:rsid w:val="00C25ECA"/>
    <w:rsid w:val="00C52CCF"/>
    <w:rsid w:val="00C57742"/>
    <w:rsid w:val="00CE5CDE"/>
    <w:rsid w:val="00CF07C5"/>
    <w:rsid w:val="00D14538"/>
    <w:rsid w:val="00D44194"/>
    <w:rsid w:val="00D83ACF"/>
    <w:rsid w:val="00D964F6"/>
    <w:rsid w:val="00DB2C2D"/>
    <w:rsid w:val="00DD2E2E"/>
    <w:rsid w:val="00DE6E8B"/>
    <w:rsid w:val="00DE75FB"/>
    <w:rsid w:val="00E13C5E"/>
    <w:rsid w:val="00E5017E"/>
    <w:rsid w:val="00E57901"/>
    <w:rsid w:val="00E7254F"/>
    <w:rsid w:val="00E80F6B"/>
    <w:rsid w:val="00E84F46"/>
    <w:rsid w:val="00EA5196"/>
    <w:rsid w:val="00F06171"/>
    <w:rsid w:val="00F13520"/>
    <w:rsid w:val="00F25887"/>
    <w:rsid w:val="00F75EFE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502B9"/>
  <w15:docId w15:val="{71AA91ED-448B-429A-83C2-29EA1FDE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595"/>
    <w:pPr>
      <w:spacing w:after="160" w:line="259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"/>
    <w:basedOn w:val="Normal"/>
    <w:link w:val="ListParagraphChar"/>
    <w:uiPriority w:val="34"/>
    <w:qFormat/>
    <w:rsid w:val="001436E9"/>
    <w:pPr>
      <w:ind w:left="720"/>
    </w:pPr>
  </w:style>
  <w:style w:type="character" w:customStyle="1" w:styleId="l5tlu">
    <w:name w:val="l5tlu"/>
    <w:basedOn w:val="DefaultParagraphFont"/>
    <w:rsid w:val="007C38AA"/>
  </w:style>
  <w:style w:type="paragraph" w:customStyle="1" w:styleId="Default">
    <w:name w:val="Default"/>
    <w:rsid w:val="00BF1F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0F"/>
    <w:rPr>
      <w:rFonts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0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0F"/>
    <w:rPr>
      <w:rFonts w:cs="Calibri"/>
      <w:lang w:val="ro-RO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"/>
    <w:link w:val="ListParagraph"/>
    <w:uiPriority w:val="34"/>
    <w:locked/>
    <w:rsid w:val="00B13B43"/>
    <w:rPr>
      <w:rFonts w:cs="Calibri"/>
      <w:lang w:val="ro-RO"/>
    </w:rPr>
  </w:style>
  <w:style w:type="character" w:styleId="Strong">
    <w:name w:val="Strong"/>
    <w:uiPriority w:val="22"/>
    <w:qFormat/>
    <w:locked/>
    <w:rsid w:val="00B13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REFERAT DE EVALUARE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DE EVALUARE</dc:title>
  <dc:subject/>
  <dc:creator>mateo</dc:creator>
  <cp:keywords/>
  <dc:description/>
  <cp:lastModifiedBy>Meszaros Marietta Zsuzsanna</cp:lastModifiedBy>
  <cp:revision>17</cp:revision>
  <cp:lastPrinted>2023-04-19T09:57:00Z</cp:lastPrinted>
  <dcterms:created xsi:type="dcterms:W3CDTF">2022-04-14T06:42:00Z</dcterms:created>
  <dcterms:modified xsi:type="dcterms:W3CDTF">2023-04-19T10:03:00Z</dcterms:modified>
</cp:coreProperties>
</file>